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655" w:rsidRDefault="001B2655" w:rsidP="001B2655">
      <w:pPr>
        <w:pStyle w:val="a3"/>
        <w:ind w:firstLine="540"/>
        <w:jc w:val="both"/>
      </w:pPr>
      <w:r>
        <w:t xml:space="preserve">                                                                                   Приложение №1 к постановлению </w:t>
      </w:r>
    </w:p>
    <w:p w:rsidR="001B2655" w:rsidRDefault="001B2655" w:rsidP="001B2655">
      <w:pPr>
        <w:pStyle w:val="a3"/>
        <w:ind w:firstLine="540"/>
        <w:jc w:val="both"/>
      </w:pPr>
      <w:r>
        <w:t xml:space="preserve">                                                                                         администрации ЗАТО Озерный</w:t>
      </w:r>
    </w:p>
    <w:p w:rsidR="001B2655" w:rsidRDefault="001B2655" w:rsidP="001B2655">
      <w:pPr>
        <w:pStyle w:val="a3"/>
        <w:ind w:firstLine="540"/>
        <w:jc w:val="both"/>
      </w:pPr>
      <w:r>
        <w:t xml:space="preserve">                                                                                                     Тверской области</w:t>
      </w:r>
    </w:p>
    <w:p w:rsidR="001B2655" w:rsidRDefault="001B2655" w:rsidP="001B2655">
      <w:pPr>
        <w:pStyle w:val="a3"/>
        <w:ind w:firstLine="540"/>
        <w:jc w:val="both"/>
      </w:pPr>
      <w:r>
        <w:t xml:space="preserve">                                                                               </w:t>
      </w:r>
      <w:r w:rsidR="004A23C3">
        <w:t xml:space="preserve">                   от 10</w:t>
      </w:r>
      <w:r w:rsidR="002A0195">
        <w:t>.11.2020</w:t>
      </w:r>
      <w:r>
        <w:t xml:space="preserve"> г. № </w:t>
      </w:r>
      <w:bookmarkStart w:id="0" w:name="_GoBack"/>
      <w:bookmarkEnd w:id="0"/>
      <w:r w:rsidR="00476539">
        <w:t>333</w:t>
      </w:r>
    </w:p>
    <w:p w:rsidR="001B2655" w:rsidRDefault="001B2655" w:rsidP="001B2655">
      <w:pPr>
        <w:pStyle w:val="a3"/>
        <w:ind w:firstLine="540"/>
        <w:jc w:val="both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</w:pPr>
      <w:r>
        <w:rPr>
          <w:sz w:val="28"/>
          <w:szCs w:val="28"/>
        </w:rPr>
        <w:t xml:space="preserve">              Муниципальная программа ЗАТО Озерный Тверской области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>«Культура ЗАТО О</w:t>
      </w:r>
      <w:r w:rsidR="002A0195">
        <w:rPr>
          <w:sz w:val="28"/>
          <w:szCs w:val="28"/>
        </w:rPr>
        <w:t>зерный Тверской области» на 2021 – 2023</w:t>
      </w:r>
      <w:r>
        <w:rPr>
          <w:sz w:val="28"/>
          <w:szCs w:val="28"/>
        </w:rPr>
        <w:t xml:space="preserve"> годы.</w:t>
      </w: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</w:pPr>
    </w:p>
    <w:p w:rsidR="001B2655" w:rsidRDefault="001B2655" w:rsidP="001B2655">
      <w:pPr>
        <w:pStyle w:val="a3"/>
      </w:pPr>
    </w:p>
    <w:p w:rsidR="001B2655" w:rsidRDefault="001B2655" w:rsidP="001B2655">
      <w:pPr>
        <w:pStyle w:val="a3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>20</w:t>
      </w:r>
      <w:r w:rsidR="002A0195">
        <w:rPr>
          <w:sz w:val="28"/>
          <w:szCs w:val="28"/>
        </w:rPr>
        <w:t>20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lastRenderedPageBreak/>
        <w:t>Паспорт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>муниципальной программы ЗАТО Озерный Тверской области.</w:t>
      </w:r>
    </w:p>
    <w:p w:rsidR="001B2655" w:rsidRDefault="001B2655" w:rsidP="001B2655">
      <w:pPr>
        <w:pStyle w:val="a3"/>
        <w:ind w:firstLine="540"/>
        <w:jc w:val="both"/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3241"/>
        <w:gridCol w:w="6438"/>
      </w:tblGrid>
      <w:tr w:rsidR="001B2655" w:rsidTr="001B265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Муниципальная программа ЗАТО Озерный Тверской области «Культура ЗАТО О</w:t>
            </w:r>
            <w:r w:rsidR="002A019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зерный Тверской области» на 2021-2023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 (далее по тексту – муниципальная программа)</w:t>
            </w:r>
          </w:p>
        </w:tc>
      </w:tr>
      <w:tr w:rsidR="001B2655" w:rsidTr="001B2655">
        <w:trPr>
          <w:cantSplit/>
          <w:trHeight w:val="36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Главный администратор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Озерный Тверской области</w:t>
            </w:r>
          </w:p>
        </w:tc>
      </w:tr>
      <w:tr w:rsidR="001B2655" w:rsidTr="001B265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Администраторы 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Озерный Тверской области</w:t>
            </w:r>
          </w:p>
        </w:tc>
      </w:tr>
      <w:tr w:rsidR="001B2655" w:rsidTr="001B2655">
        <w:trPr>
          <w:cantSplit/>
          <w:trHeight w:val="336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2A019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2021 - 2023</w:t>
            </w:r>
            <w:r w:rsidR="001B26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1B2655" w:rsidTr="001B265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Цель: «Создание условий для повышения качества и разнообразия услуг, предоставляемых в сфере культуры и искусства, удовлетворения потребностей в развитии и реализации культурного и духовного потенциала каждой личности».</w:t>
            </w:r>
          </w:p>
        </w:tc>
      </w:tr>
      <w:tr w:rsidR="001B2655" w:rsidTr="001B265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 «Реализация социально значимых проектов в сфере культуры и дополнительного образования художественной направленности ЗАТО Озерный Тверской области». Обеспечивающая подпрограмма.</w:t>
            </w:r>
          </w:p>
        </w:tc>
      </w:tr>
      <w:tr w:rsidR="001B2655" w:rsidTr="001B2655">
        <w:trPr>
          <w:cantSplit/>
          <w:trHeight w:val="8053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результаты реализации программы</w:t>
            </w: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rPr>
                <w:lang w:eastAsia="en-US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Уровень удовлетворенности населения ЗАТО Озерный Тверской области к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ультурной жизнью на территории 10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0%.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муниципальных услуг в сфере культуры ЗАТО Озерный Тверской области, предоставляемых муниципальными учреждениями культуры ЗАТО Озерный Тверской области  – 3 ед.</w:t>
            </w:r>
          </w:p>
          <w:p w:rsidR="001B2655" w:rsidRDefault="0021106E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Темп роста посещений библиотеки 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1,2.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экземпляров новых поступлений в библиотечные фонды общедоступных библиотек н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 1000 человек населения до 2023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- 14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библиотечного фонда в электронном каталоге МБУ «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Библиотека» ЗАТО Озерный до 2023</w:t>
            </w:r>
            <w:r w:rsidR="00F57B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 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</w:t>
            </w:r>
            <w:r w:rsidR="00F57B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18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,8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%.</w:t>
            </w:r>
          </w:p>
          <w:p w:rsidR="007C0B9A" w:rsidRPr="0021106E" w:rsidRDefault="004A23C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Количество проведенных МБУ «Библиотека»</w:t>
            </w:r>
            <w:r w:rsidR="0021106E"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массовых </w:t>
            </w:r>
            <w:r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мероприятий</w:t>
            </w:r>
            <w:r w:rsidR="0021106E"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до 2023 г. </w:t>
            </w:r>
            <w:r w:rsid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–</w:t>
            </w:r>
            <w:r w:rsidR="0021106E"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47 ед.</w:t>
            </w:r>
          </w:p>
          <w:p w:rsidR="001B2655" w:rsidRPr="0021106E" w:rsidRDefault="0021106E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Темп роста</w:t>
            </w:r>
            <w:r w:rsidR="00057746" w:rsidRP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посещений культурно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-массовых мероприятий  </w:t>
            </w:r>
            <w:r w:rsidR="00A03111" w:rsidRP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2023</w:t>
            </w:r>
            <w:r w:rsidR="00057746" w:rsidRP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1,2.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проведенных мероприят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ий в МБУ ДК ЗАТО Озёрный до 2023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- 400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Число лиц, занимающихся творческой деятельностью на непрофессионально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 (любительской) основе (до 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- 420 чел.).</w:t>
            </w:r>
          </w:p>
          <w:p w:rsidR="001B2655" w:rsidRDefault="001B2655">
            <w:pPr>
              <w:pStyle w:val="ConsPlusNormal"/>
              <w:shd w:val="clear" w:color="auto" w:fill="FFFFFF"/>
              <w:ind w:firstLine="0"/>
              <w:jc w:val="both"/>
              <w:rPr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Удел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ьный вес детей и подростков от 5</w:t>
            </w:r>
            <w:r w:rsid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лет, занимающихся</w:t>
            </w:r>
            <w:r w:rsid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ДШИ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</w:t>
            </w:r>
            <w:r w:rsidR="007C0B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АТО Озерный до</w:t>
            </w:r>
            <w:r w:rsidR="00A058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2023 г. -</w:t>
            </w:r>
            <w:r w:rsidR="007C0B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,0 %.</w:t>
            </w:r>
          </w:p>
          <w:p w:rsidR="0021106E" w:rsidRDefault="001B265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лауреатов и дипломантов областных, межрегиональных и международных конкурсов в общей численности обучающихся 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ДШИ 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2023 г. - 28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%.</w:t>
            </w:r>
          </w:p>
          <w:p w:rsidR="00B077BB" w:rsidRPr="0021106E" w:rsidRDefault="0021106E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Темп роста 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посещений культурных мероп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риятий, проводимых ДШИ  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2023 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1,2 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находящихся в нормативном состоянии 100%.</w:t>
            </w:r>
          </w:p>
        </w:tc>
      </w:tr>
      <w:tr w:rsidR="001B2655" w:rsidTr="001B2655">
        <w:trPr>
          <w:cantSplit/>
          <w:trHeight w:val="2154"/>
        </w:trPr>
        <w:tc>
          <w:tcPr>
            <w:tcW w:w="324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spacing w:after="0"/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в которых оборудование соответствует современными требованиям к техническому оснащению 100 %.</w:t>
            </w:r>
          </w:p>
          <w:p w:rsidR="001B2655" w:rsidRDefault="001B2655">
            <w:pPr>
              <w:pStyle w:val="ConsPlusNormal"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которые полностью соответствуют нормам и требованиям противопожарной безопасности 100 %.</w:t>
            </w:r>
          </w:p>
        </w:tc>
      </w:tr>
      <w:tr w:rsidR="001B2655" w:rsidTr="001B2655">
        <w:trPr>
          <w:cantSplit/>
          <w:trHeight w:val="3491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Объемы и источники финансирования программы по годам ее реализации  в разрезе подпрограмм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ЗАТО Озерный Тверской области </w:t>
            </w:r>
            <w:r w:rsidR="002A0195">
              <w:rPr>
                <w:b/>
                <w:sz w:val="22"/>
                <w:szCs w:val="22"/>
                <w:lang w:eastAsia="en-US"/>
              </w:rPr>
              <w:t xml:space="preserve">– </w:t>
            </w:r>
            <w:r w:rsidR="00BB3AA0">
              <w:rPr>
                <w:b/>
                <w:sz w:val="22"/>
                <w:szCs w:val="22"/>
                <w:lang w:eastAsia="en-US"/>
              </w:rPr>
              <w:t>78 820,3</w:t>
            </w:r>
            <w:r w:rsidR="00A15B97">
              <w:rPr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sz w:val="22"/>
                <w:szCs w:val="22"/>
                <w:lang w:eastAsia="en-US"/>
              </w:rPr>
              <w:t>тыс. рублей</w:t>
            </w:r>
            <w:r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eastAsia="en-US"/>
              </w:rPr>
              <w:br/>
              <w:t xml:space="preserve">В том числе в разрезе подпрограмм:                                                       </w:t>
            </w:r>
          </w:p>
          <w:p w:rsidR="001B2655" w:rsidRDefault="001B2655">
            <w:pPr>
              <w:pStyle w:val="a3"/>
              <w:shd w:val="clear" w:color="auto" w:fill="FFFFFF"/>
              <w:jc w:val="right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 в тыс. рублях</w:t>
            </w:r>
          </w:p>
          <w:tbl>
            <w:tblPr>
              <w:tblW w:w="6212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/>
            </w:tblPr>
            <w:tblGrid>
              <w:gridCol w:w="1711"/>
              <w:gridCol w:w="1530"/>
              <w:gridCol w:w="1553"/>
              <w:gridCol w:w="1418"/>
            </w:tblGrid>
            <w:tr w:rsidR="001B2655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Подпрограммы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a3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       202</w:t>
                  </w:r>
                  <w:r w:rsidR="002A0195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2A019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2022</w:t>
                  </w:r>
                  <w:r w:rsidR="001B2655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2A019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2023</w:t>
                  </w:r>
                  <w:r w:rsidR="001B2655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</w:tr>
            <w:tr w:rsidR="001B2655">
              <w:trPr>
                <w:cantSplit/>
                <w:trHeight w:val="854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ConsPlusNormal"/>
                    <w:widowControl/>
                    <w:shd w:val="clear" w:color="auto" w:fill="FFFFFF"/>
                    <w:ind w:firstLine="0"/>
                    <w:rPr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>Подпрограмма «Реализация социально значимых проектов в сфере культуры»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26 020,0</w:t>
                  </w:r>
                  <w:r w:rsidR="002A0195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 w:rsidR="001B2655">
                    <w:rPr>
                      <w:sz w:val="20"/>
                      <w:szCs w:val="20"/>
                      <w:lang w:eastAsia="en-US"/>
                    </w:rPr>
                    <w:t xml:space="preserve">  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22 2008,6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22 140,9</w:t>
                  </w:r>
                </w:p>
              </w:tc>
            </w:tr>
            <w:tr w:rsidR="001B2655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a3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Обеспечивающая подпрограмма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3E65DA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3E65DA" w:rsidP="003E65DA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3E65DA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</w:tr>
            <w:tr w:rsidR="001B2655">
              <w:trPr>
                <w:cantSplit/>
                <w:trHeight w:val="626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a3"/>
                    <w:ind w:left="25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Всего: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28903,6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24 892,2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25 024,5</w:t>
                  </w:r>
                  <w:r w:rsidR="003E65DA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</w:tr>
          </w:tbl>
          <w:p w:rsidR="001B2655" w:rsidRDefault="001B2655">
            <w:pPr>
              <w:spacing w:after="0"/>
            </w:pPr>
          </w:p>
        </w:tc>
      </w:tr>
    </w:tbl>
    <w:p w:rsidR="001B2655" w:rsidRDefault="001B2655" w:rsidP="001B2655">
      <w:pPr>
        <w:pStyle w:val="a3"/>
        <w:rPr>
          <w:sz w:val="28"/>
          <w:szCs w:val="28"/>
        </w:rPr>
      </w:pP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>Общая характеристика сферы реализации муниципальной программы.</w:t>
      </w:r>
    </w:p>
    <w:p w:rsidR="001B2655" w:rsidRDefault="001B2655" w:rsidP="001B2655">
      <w:pPr>
        <w:pStyle w:val="a3"/>
        <w:spacing w:line="276" w:lineRule="auto"/>
        <w:ind w:firstLine="708"/>
        <w:jc w:val="both"/>
      </w:pPr>
    </w:p>
    <w:p w:rsidR="001B2655" w:rsidRPr="00DB682D" w:rsidRDefault="001B2655" w:rsidP="00DB682D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ED38AF" w:rsidRPr="00ED38AF">
        <w:rPr>
          <w:rFonts w:eastAsia="Times New Roman"/>
          <w:color w:val="603F3C"/>
          <w:sz w:val="28"/>
          <w:szCs w:val="28"/>
          <w:shd w:val="clear" w:color="auto" w:fill="FFFFFF"/>
        </w:rPr>
        <w:t xml:space="preserve">Сфера культуры является важнейшим </w:t>
      </w:r>
      <w:proofErr w:type="spellStart"/>
      <w:r w:rsidR="00ED38AF" w:rsidRPr="00ED38AF">
        <w:rPr>
          <w:rFonts w:eastAsia="Times New Roman"/>
          <w:color w:val="603F3C"/>
          <w:sz w:val="28"/>
          <w:szCs w:val="28"/>
          <w:shd w:val="clear" w:color="auto" w:fill="FFFFFF"/>
        </w:rPr>
        <w:t>социокультурным</w:t>
      </w:r>
      <w:proofErr w:type="spellEnd"/>
      <w:r w:rsidR="00ED38AF" w:rsidRPr="00ED38AF">
        <w:rPr>
          <w:rFonts w:eastAsia="Times New Roman"/>
          <w:color w:val="603F3C"/>
          <w:sz w:val="28"/>
          <w:szCs w:val="28"/>
          <w:shd w:val="clear" w:color="auto" w:fill="FFFFFF"/>
        </w:rPr>
        <w:t xml:space="preserve"> компонентом в создании благоприятного микроклимата территори</w:t>
      </w:r>
      <w:r w:rsidR="001B506E">
        <w:rPr>
          <w:rFonts w:eastAsia="Times New Roman"/>
          <w:color w:val="603F3C"/>
          <w:sz w:val="28"/>
          <w:szCs w:val="28"/>
          <w:shd w:val="clear" w:color="auto" w:fill="FFFFFF"/>
        </w:rPr>
        <w:t xml:space="preserve">и и является </w:t>
      </w:r>
      <w:r w:rsidR="001B506E">
        <w:rPr>
          <w:sz w:val="28"/>
          <w:szCs w:val="28"/>
          <w:shd w:val="clear" w:color="auto" w:fill="FFFFFF"/>
        </w:rPr>
        <w:t>важнейшей</w:t>
      </w:r>
      <w:r w:rsidR="00A058A0">
        <w:rPr>
          <w:sz w:val="28"/>
          <w:szCs w:val="28"/>
          <w:shd w:val="clear" w:color="auto" w:fill="FFFFFF"/>
        </w:rPr>
        <w:t xml:space="preserve"> составляющей</w:t>
      </w:r>
      <w:r w:rsidR="00DB682D">
        <w:rPr>
          <w:sz w:val="28"/>
          <w:szCs w:val="28"/>
          <w:shd w:val="clear" w:color="auto" w:fill="FFFFFF"/>
        </w:rPr>
        <w:t xml:space="preserve"> в стратегии социально-экономического развития ЗАТО Озерный Тверской области, которая </w:t>
      </w:r>
      <w:r w:rsidR="00DB682D">
        <w:rPr>
          <w:sz w:val="28"/>
          <w:szCs w:val="28"/>
        </w:rPr>
        <w:t>направлена как на сохранение культурного потенциала территории (кадровый, материально-технический, информационный, организационный), так и на создание условий для дальнейшего развития творческих способностей жителей, участия их в культурной жизни территории.</w:t>
      </w:r>
    </w:p>
    <w:p w:rsidR="001B2655" w:rsidRDefault="00DB682D" w:rsidP="001B2655">
      <w:pPr>
        <w:pStyle w:val="a4"/>
        <w:spacing w:line="276" w:lineRule="auto"/>
      </w:pPr>
      <w:r>
        <w:t>2.</w:t>
      </w:r>
      <w:r>
        <w:tab/>
        <w:t xml:space="preserve">В </w:t>
      </w:r>
      <w:r w:rsidR="001B2655">
        <w:t>ЗАТО Озер</w:t>
      </w:r>
      <w:r w:rsidR="00A058A0">
        <w:t>ный</w:t>
      </w:r>
      <w:r w:rsidR="00BF1B72">
        <w:t xml:space="preserve"> функционирует</w:t>
      </w:r>
      <w:r w:rsidR="001B2655">
        <w:t xml:space="preserve"> сеть общедоступных организаций культуры и дополнительного образования художественной направленности: МБУ «Би</w:t>
      </w:r>
      <w:r w:rsidR="00ED1159">
        <w:t>блиотека» ЗАТО Озерный, МБУ ДК</w:t>
      </w:r>
      <w:r w:rsidR="001B2655">
        <w:t xml:space="preserve"> ЗАТО Озё</w:t>
      </w:r>
      <w:r w:rsidR="00A058A0">
        <w:t>рный, МБУ ДО «ДШИ» ЗАТО Озерный, в которых работает</w:t>
      </w:r>
      <w:r w:rsidR="001B2655">
        <w:t xml:space="preserve"> </w:t>
      </w:r>
      <w:r w:rsidR="001B2655">
        <w:rPr>
          <w:b/>
        </w:rPr>
        <w:t xml:space="preserve"> </w:t>
      </w:r>
      <w:r w:rsidR="00A058A0">
        <w:t>60</w:t>
      </w:r>
      <w:r w:rsidR="001B2655">
        <w:t xml:space="preserve"> человек.</w:t>
      </w:r>
    </w:p>
    <w:p w:rsidR="001B2655" w:rsidRDefault="001B2655" w:rsidP="001B2655">
      <w:pPr>
        <w:pStyle w:val="a5"/>
        <w:spacing w:line="276" w:lineRule="auto"/>
        <w:ind w:firstLine="708"/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За последние годы</w:t>
      </w:r>
      <w:r w:rsidR="00C63D0E">
        <w:rPr>
          <w:sz w:val="28"/>
          <w:szCs w:val="28"/>
        </w:rPr>
        <w:t xml:space="preserve"> (кроме 2020 г.</w:t>
      </w:r>
      <w:r w:rsidR="001538FD">
        <w:rPr>
          <w:sz w:val="28"/>
          <w:szCs w:val="28"/>
        </w:rPr>
        <w:t>)</w:t>
      </w:r>
      <w:r>
        <w:rPr>
          <w:sz w:val="28"/>
          <w:szCs w:val="28"/>
        </w:rPr>
        <w:t xml:space="preserve"> в о</w:t>
      </w:r>
      <w:r w:rsidR="00DB682D">
        <w:rPr>
          <w:sz w:val="28"/>
          <w:szCs w:val="28"/>
        </w:rPr>
        <w:t>трасли «Культура» ЗАТО Озерный</w:t>
      </w:r>
      <w:r>
        <w:rPr>
          <w:sz w:val="28"/>
          <w:szCs w:val="28"/>
        </w:rPr>
        <w:t xml:space="preserve"> наблюдается положительная динамика в цифровых показателях</w:t>
      </w:r>
      <w:r w:rsidR="00C63D0E">
        <w:rPr>
          <w:sz w:val="28"/>
          <w:szCs w:val="28"/>
        </w:rPr>
        <w:t xml:space="preserve"> посещений культурно - массовых мероприятий</w:t>
      </w:r>
      <w:r>
        <w:rPr>
          <w:sz w:val="28"/>
          <w:szCs w:val="28"/>
        </w:rPr>
        <w:t>, чи</w:t>
      </w:r>
      <w:r w:rsidR="001A7D88">
        <w:rPr>
          <w:sz w:val="28"/>
          <w:szCs w:val="28"/>
        </w:rPr>
        <w:t xml:space="preserve">сла лиц, занимающихся в МБУ ДК </w:t>
      </w:r>
      <w:r>
        <w:rPr>
          <w:sz w:val="28"/>
          <w:szCs w:val="28"/>
        </w:rPr>
        <w:t>творческой деятельностью на непрофессиональной (любительской) основе, доли лауреатов и дипломантов областных, межрегиональных, всероссийских и международных конкурсов в общей численности учащихся ДШИ.</w:t>
      </w:r>
    </w:p>
    <w:p w:rsidR="001B2655" w:rsidRPr="001A7D88" w:rsidRDefault="001B2655" w:rsidP="001B265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sz w:val="28"/>
          <w:szCs w:val="28"/>
        </w:rPr>
        <w:tab/>
        <w:t>Важным направлением в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охранении и приумножении культурного потенциала </w:t>
      </w:r>
      <w:r>
        <w:rPr>
          <w:rFonts w:ascii="Times New Roman" w:hAnsi="Times New Roman" w:cs="Times New Roman"/>
          <w:sz w:val="28"/>
          <w:szCs w:val="28"/>
        </w:rPr>
        <w:t xml:space="preserve">ЗАТО Озерный являются мероприятия по сохранению и развитию библиотечного дела. </w:t>
      </w:r>
      <w:r w:rsidR="00784C93">
        <w:rPr>
          <w:rFonts w:ascii="Times New Roman" w:hAnsi="Times New Roman" w:cs="Times New Roman"/>
          <w:sz w:val="28"/>
          <w:szCs w:val="28"/>
        </w:rPr>
        <w:t>Библиотека обслуживает 37,3</w:t>
      </w:r>
      <w:r>
        <w:rPr>
          <w:rFonts w:ascii="Times New Roman" w:hAnsi="Times New Roman" w:cs="Times New Roman"/>
          <w:sz w:val="28"/>
          <w:szCs w:val="28"/>
        </w:rPr>
        <w:t xml:space="preserve"> процентов жителей ЗАТО </w:t>
      </w:r>
      <w:r w:rsidR="00ED38AF">
        <w:rPr>
          <w:rFonts w:ascii="Times New Roman" w:hAnsi="Times New Roman" w:cs="Times New Roman"/>
          <w:sz w:val="28"/>
          <w:szCs w:val="28"/>
        </w:rPr>
        <w:t xml:space="preserve">Озерный; </w:t>
      </w:r>
      <w:r>
        <w:rPr>
          <w:rFonts w:ascii="Times New Roman" w:hAnsi="Times New Roman" w:cs="Times New Roman"/>
          <w:sz w:val="28"/>
          <w:szCs w:val="28"/>
        </w:rPr>
        <w:t>библиотечным фон</w:t>
      </w:r>
      <w:r w:rsidR="00784C93">
        <w:rPr>
          <w:rFonts w:ascii="Times New Roman" w:hAnsi="Times New Roman" w:cs="Times New Roman"/>
          <w:sz w:val="28"/>
          <w:szCs w:val="28"/>
        </w:rPr>
        <w:t>дом пользуются около 4000</w:t>
      </w:r>
      <w:r>
        <w:rPr>
          <w:rFonts w:ascii="Times New Roman" w:hAnsi="Times New Roman" w:cs="Times New Roman"/>
          <w:sz w:val="28"/>
          <w:szCs w:val="28"/>
        </w:rPr>
        <w:t xml:space="preserve"> читателей; </w:t>
      </w:r>
      <w:r w:rsidR="00784C93">
        <w:rPr>
          <w:rFonts w:ascii="Times New Roman" w:hAnsi="Times New Roman" w:cs="Times New Roman"/>
          <w:sz w:val="28"/>
          <w:szCs w:val="28"/>
        </w:rPr>
        <w:t>за три квартала 2020 года книговыдача составила 48369 экз. (на 35% меньше, чем в 2019 г.);</w:t>
      </w:r>
      <w:r>
        <w:rPr>
          <w:rFonts w:ascii="Times New Roman" w:hAnsi="Times New Roman" w:cs="Times New Roman"/>
          <w:sz w:val="28"/>
          <w:szCs w:val="28"/>
        </w:rPr>
        <w:t xml:space="preserve"> посещ</w:t>
      </w:r>
      <w:r w:rsidR="00784C93">
        <w:rPr>
          <w:rFonts w:ascii="Times New Roman" w:hAnsi="Times New Roman" w:cs="Times New Roman"/>
          <w:sz w:val="28"/>
          <w:szCs w:val="28"/>
        </w:rPr>
        <w:t>ений – 9740 (на 34; меньше, чем в 2019 г.).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>Одним из направлений в работе учреждения является информационно</w:t>
      </w:r>
      <w:r w:rsidR="00ED38AF">
        <w:rPr>
          <w:rFonts w:ascii="Times New Roman" w:hAnsi="Times New Roman" w:cs="Times New Roman"/>
          <w:sz w:val="28"/>
        </w:rPr>
        <w:t xml:space="preserve">-просветительская деятельность. </w:t>
      </w:r>
      <w:r w:rsidR="00784C93">
        <w:rPr>
          <w:rFonts w:ascii="Times New Roman" w:hAnsi="Times New Roman" w:cs="Times New Roman"/>
          <w:sz w:val="28"/>
        </w:rPr>
        <w:t>За три квартала 2020</w:t>
      </w:r>
      <w:r>
        <w:rPr>
          <w:rFonts w:ascii="Times New Roman" w:hAnsi="Times New Roman" w:cs="Times New Roman"/>
          <w:sz w:val="28"/>
        </w:rPr>
        <w:t xml:space="preserve"> года организов</w:t>
      </w:r>
      <w:r w:rsidR="00784C93">
        <w:rPr>
          <w:rFonts w:ascii="Times New Roman" w:hAnsi="Times New Roman" w:cs="Times New Roman"/>
          <w:sz w:val="28"/>
        </w:rPr>
        <w:t>ано 24 мероприятия и 56 книжных выставок, что на 30% меньше, чем в 2019</w:t>
      </w:r>
      <w:r>
        <w:rPr>
          <w:rFonts w:ascii="Times New Roman" w:hAnsi="Times New Roman" w:cs="Times New Roman"/>
          <w:sz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В библиотечной сфере активно развиваются интернет – технологии: эле</w:t>
      </w:r>
      <w:r w:rsidR="00784C93">
        <w:rPr>
          <w:rFonts w:ascii="Times New Roman" w:hAnsi="Times New Roman" w:cs="Times New Roman"/>
          <w:sz w:val="28"/>
          <w:szCs w:val="28"/>
        </w:rPr>
        <w:t>ктронный каталог составляет 5135</w:t>
      </w:r>
      <w:r>
        <w:rPr>
          <w:rFonts w:ascii="Times New Roman" w:hAnsi="Times New Roman" w:cs="Times New Roman"/>
          <w:sz w:val="28"/>
          <w:szCs w:val="28"/>
        </w:rPr>
        <w:t>экз., создан свой сайт, что позволяет читателям получить открытый бесплатный доступ к фондам областной библиотеки им. Горького г. Тверь.</w:t>
      </w:r>
    </w:p>
    <w:p w:rsidR="001B2655" w:rsidRPr="001A7D88" w:rsidRDefault="001B2655" w:rsidP="001B2655">
      <w:pPr>
        <w:pStyle w:val="a7"/>
        <w:spacing w:after="0"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>
        <w:rPr>
          <w:sz w:val="28"/>
          <w:szCs w:val="28"/>
        </w:rPr>
        <w:tab/>
        <w:t xml:space="preserve">Сегодня в библиотечной сфере существует проблема обновления библиотечного фонда. </w:t>
      </w:r>
      <w:r w:rsidR="00B53F11">
        <w:rPr>
          <w:sz w:val="28"/>
          <w:szCs w:val="28"/>
        </w:rPr>
        <w:t>В течение 2018 - 2020</w:t>
      </w:r>
      <w:r>
        <w:rPr>
          <w:sz w:val="28"/>
          <w:szCs w:val="28"/>
        </w:rPr>
        <w:t xml:space="preserve"> годов </w:t>
      </w:r>
      <w:r w:rsidR="001A7D88">
        <w:rPr>
          <w:sz w:val="28"/>
          <w:szCs w:val="28"/>
        </w:rPr>
        <w:t xml:space="preserve">не выделялись субсидии из областного бюджета </w:t>
      </w:r>
      <w:r>
        <w:rPr>
          <w:sz w:val="28"/>
          <w:szCs w:val="28"/>
        </w:rPr>
        <w:t>на приобретение новых экземпляров</w:t>
      </w:r>
      <w:r w:rsidR="001A7D8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A7D88">
        <w:rPr>
          <w:sz w:val="28"/>
          <w:szCs w:val="28"/>
        </w:rPr>
        <w:t>Финансирование</w:t>
      </w:r>
      <w:r w:rsidR="00B843AF">
        <w:rPr>
          <w:sz w:val="28"/>
          <w:szCs w:val="28"/>
        </w:rPr>
        <w:t xml:space="preserve"> осуществлялась только из</w:t>
      </w:r>
      <w:r>
        <w:rPr>
          <w:sz w:val="28"/>
          <w:szCs w:val="28"/>
        </w:rPr>
        <w:t xml:space="preserve"> бюджета ЗАТО Озерный, поэтому</w:t>
      </w:r>
      <w:r w:rsidR="00B843AF">
        <w:rPr>
          <w:sz w:val="28"/>
          <w:szCs w:val="28"/>
        </w:rPr>
        <w:t xml:space="preserve"> </w:t>
      </w:r>
      <w:r w:rsidR="006E1967">
        <w:rPr>
          <w:sz w:val="28"/>
          <w:szCs w:val="28"/>
        </w:rPr>
        <w:t xml:space="preserve">количество новых экземпляров </w:t>
      </w:r>
      <w:r w:rsidR="001A7D88">
        <w:rPr>
          <w:sz w:val="28"/>
          <w:szCs w:val="28"/>
        </w:rPr>
        <w:t>с каждым годом заметно уменьшается (</w:t>
      </w:r>
      <w:r w:rsidR="00B843AF" w:rsidRPr="001A7D88">
        <w:rPr>
          <w:sz w:val="28"/>
          <w:szCs w:val="28"/>
        </w:rPr>
        <w:t xml:space="preserve">в 2019 году закуплено было </w:t>
      </w:r>
      <w:r w:rsidRPr="001A7D88">
        <w:rPr>
          <w:sz w:val="28"/>
          <w:szCs w:val="28"/>
        </w:rPr>
        <w:t>205 экз.</w:t>
      </w:r>
      <w:r w:rsidR="00B53F11" w:rsidRPr="001A7D88">
        <w:rPr>
          <w:sz w:val="28"/>
          <w:szCs w:val="28"/>
        </w:rPr>
        <w:t>, в 2020 г.  – 153 экз.</w:t>
      </w:r>
      <w:r w:rsidR="001A7D88">
        <w:rPr>
          <w:sz w:val="28"/>
          <w:szCs w:val="28"/>
        </w:rPr>
        <w:t>).</w:t>
      </w:r>
    </w:p>
    <w:p w:rsidR="001B2655" w:rsidRDefault="001B2655" w:rsidP="00B87FA7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4.2.</w:t>
      </w:r>
      <w:r>
        <w:rPr>
          <w:sz w:val="28"/>
          <w:szCs w:val="28"/>
        </w:rPr>
        <w:tab/>
        <w:t>В целом, анализируя ситуацию в библиотечной сфере, можно выделить основные задачи: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 - дальнейшее развитие информационных технологий в библиотечном деле, выход на национальную электронную библиотеку (НЭБ);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расширение форм библиотечного обслуживания (возобновление работы поэтического клуба);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 - активизация работы с инвалидами по зрению, т.е. внедрение новых форм работы с этой группой читателей и проведение совместных мероприятий с б</w:t>
      </w:r>
      <w:r w:rsidR="00B843AF">
        <w:rPr>
          <w:sz w:val="28"/>
          <w:szCs w:val="28"/>
        </w:rPr>
        <w:t>иблиотекой им. Суворова г. Тверь</w:t>
      </w:r>
      <w:r>
        <w:rPr>
          <w:sz w:val="28"/>
          <w:szCs w:val="28"/>
        </w:rPr>
        <w:t>.</w:t>
      </w:r>
    </w:p>
    <w:p w:rsidR="001B2655" w:rsidRDefault="001B2655" w:rsidP="001B2655">
      <w:pPr>
        <w:pStyle w:val="a3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Культурно-досуговую</w:t>
      </w:r>
      <w:proofErr w:type="spellEnd"/>
      <w:r>
        <w:rPr>
          <w:sz w:val="28"/>
          <w:szCs w:val="28"/>
        </w:rPr>
        <w:t xml:space="preserve"> деятельность в Озерном осуществляет МБУ ДК ЗАТО </w:t>
      </w:r>
      <w:r w:rsidR="00A058A0">
        <w:rPr>
          <w:sz w:val="28"/>
          <w:szCs w:val="28"/>
        </w:rPr>
        <w:t xml:space="preserve">Озёрный, в котором функционировало </w:t>
      </w:r>
      <w:r>
        <w:rPr>
          <w:sz w:val="28"/>
          <w:szCs w:val="28"/>
        </w:rPr>
        <w:t>в этом году</w:t>
      </w:r>
      <w:r>
        <w:rPr>
          <w:b/>
          <w:sz w:val="28"/>
          <w:szCs w:val="28"/>
        </w:rPr>
        <w:t xml:space="preserve"> </w:t>
      </w:r>
      <w:r w:rsidR="003E65DA">
        <w:rPr>
          <w:sz w:val="28"/>
          <w:szCs w:val="28"/>
        </w:rPr>
        <w:t>35</w:t>
      </w:r>
      <w:r>
        <w:rPr>
          <w:sz w:val="28"/>
          <w:szCs w:val="28"/>
        </w:rPr>
        <w:t xml:space="preserve"> клубных формирований, ч</w:t>
      </w:r>
      <w:r w:rsidR="003E65DA">
        <w:rPr>
          <w:sz w:val="28"/>
          <w:szCs w:val="28"/>
        </w:rPr>
        <w:t>то на 20% больше</w:t>
      </w:r>
      <w:r w:rsidR="00B843AF">
        <w:rPr>
          <w:sz w:val="28"/>
          <w:szCs w:val="28"/>
        </w:rPr>
        <w:t xml:space="preserve">, чем в </w:t>
      </w:r>
      <w:r w:rsidR="003E65DA">
        <w:rPr>
          <w:sz w:val="28"/>
          <w:szCs w:val="28"/>
        </w:rPr>
        <w:t>2019 году. В связи с этим на 9,4% увеличилось</w:t>
      </w:r>
      <w:r>
        <w:rPr>
          <w:sz w:val="28"/>
          <w:szCs w:val="28"/>
        </w:rPr>
        <w:t xml:space="preserve"> и</w:t>
      </w:r>
      <w:r w:rsidR="006E1967">
        <w:rPr>
          <w:sz w:val="28"/>
          <w:szCs w:val="28"/>
        </w:rPr>
        <w:t xml:space="preserve"> количество участников кружков</w:t>
      </w:r>
      <w:r>
        <w:rPr>
          <w:sz w:val="28"/>
          <w:szCs w:val="28"/>
        </w:rPr>
        <w:t xml:space="preserve"> и с</w:t>
      </w:r>
      <w:r w:rsidR="006E1967">
        <w:rPr>
          <w:sz w:val="28"/>
          <w:szCs w:val="28"/>
        </w:rPr>
        <w:t>тудий</w:t>
      </w:r>
      <w:r w:rsidR="003E65DA">
        <w:rPr>
          <w:sz w:val="28"/>
          <w:szCs w:val="28"/>
        </w:rPr>
        <w:t xml:space="preserve">. Если в 2019 году было 404 чел., то в этом году - 449 чел., из них 216 детей и 60 - </w:t>
      </w:r>
      <w:r w:rsidR="00B843AF">
        <w:rPr>
          <w:sz w:val="28"/>
          <w:szCs w:val="28"/>
        </w:rPr>
        <w:t xml:space="preserve"> подростков и молодежи.</w:t>
      </w:r>
      <w:r>
        <w:rPr>
          <w:sz w:val="28"/>
          <w:szCs w:val="28"/>
        </w:rPr>
        <w:t xml:space="preserve">  </w:t>
      </w:r>
    </w:p>
    <w:p w:rsidR="001B2655" w:rsidRPr="001A7D88" w:rsidRDefault="001B2655" w:rsidP="001A7D88">
      <w:pPr>
        <w:pStyle w:val="a3"/>
        <w:spacing w:line="276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5.1. </w:t>
      </w:r>
      <w:r w:rsidR="00DA0B4A" w:rsidRPr="00A058A0">
        <w:rPr>
          <w:sz w:val="28"/>
          <w:szCs w:val="28"/>
        </w:rPr>
        <w:t>За три квартала 2020 года т</w:t>
      </w:r>
      <w:r w:rsidRPr="00A058A0">
        <w:rPr>
          <w:sz w:val="28"/>
          <w:szCs w:val="28"/>
        </w:rPr>
        <w:t>ворческими коллективам</w:t>
      </w:r>
      <w:r w:rsidR="00DA0B4A" w:rsidRPr="00A058A0">
        <w:rPr>
          <w:sz w:val="28"/>
          <w:szCs w:val="28"/>
        </w:rPr>
        <w:t xml:space="preserve">и учреждения </w:t>
      </w:r>
      <w:r w:rsidRPr="00A058A0">
        <w:rPr>
          <w:sz w:val="28"/>
          <w:szCs w:val="28"/>
        </w:rPr>
        <w:t xml:space="preserve"> </w:t>
      </w:r>
      <w:r w:rsidR="003E65DA">
        <w:rPr>
          <w:sz w:val="28"/>
          <w:szCs w:val="28"/>
        </w:rPr>
        <w:t>проведено 242</w:t>
      </w:r>
      <w:r w:rsidRPr="00A058A0">
        <w:rPr>
          <w:sz w:val="28"/>
          <w:szCs w:val="28"/>
        </w:rPr>
        <w:t xml:space="preserve"> культурно-массовых мероприятий, </w:t>
      </w:r>
      <w:r w:rsidR="00DA0B4A" w:rsidRPr="00A058A0">
        <w:rPr>
          <w:sz w:val="28"/>
          <w:szCs w:val="28"/>
        </w:rPr>
        <w:t xml:space="preserve">которые посетили и </w:t>
      </w:r>
      <w:r w:rsidR="003E65DA">
        <w:rPr>
          <w:sz w:val="28"/>
          <w:szCs w:val="28"/>
        </w:rPr>
        <w:t xml:space="preserve">просмотрели в режиме </w:t>
      </w:r>
      <w:proofErr w:type="spellStart"/>
      <w:r w:rsidR="003E65DA">
        <w:rPr>
          <w:sz w:val="28"/>
          <w:szCs w:val="28"/>
        </w:rPr>
        <w:t>онлайн</w:t>
      </w:r>
      <w:proofErr w:type="spellEnd"/>
      <w:r w:rsidR="003E65DA">
        <w:rPr>
          <w:sz w:val="28"/>
          <w:szCs w:val="28"/>
        </w:rPr>
        <w:t xml:space="preserve"> 57847</w:t>
      </w:r>
      <w:r w:rsidR="00DA0B4A" w:rsidRPr="00A058A0">
        <w:rPr>
          <w:sz w:val="28"/>
          <w:szCs w:val="28"/>
        </w:rPr>
        <w:t xml:space="preserve"> тыс. человек, в</w:t>
      </w:r>
      <w:r w:rsidRPr="00A058A0">
        <w:rPr>
          <w:sz w:val="28"/>
          <w:szCs w:val="28"/>
        </w:rPr>
        <w:t xml:space="preserve"> том числе ряд</w:t>
      </w:r>
      <w:r>
        <w:rPr>
          <w:sz w:val="28"/>
          <w:szCs w:val="28"/>
        </w:rPr>
        <w:t xml:space="preserve"> социальных и творческих</w:t>
      </w:r>
      <w:r w:rsidR="00DA0B4A">
        <w:rPr>
          <w:sz w:val="28"/>
          <w:szCs w:val="28"/>
        </w:rPr>
        <w:t xml:space="preserve"> проектов:</w:t>
      </w:r>
      <w:r w:rsidR="00DA0B4A" w:rsidRPr="00DA0B4A">
        <w:rPr>
          <w:sz w:val="28"/>
          <w:szCs w:val="28"/>
        </w:rPr>
        <w:t xml:space="preserve"> </w:t>
      </w:r>
      <w:r>
        <w:rPr>
          <w:sz w:val="28"/>
          <w:szCs w:val="28"/>
        </w:rPr>
        <w:t>«Мы служим Р</w:t>
      </w:r>
      <w:r w:rsidR="00DA0B4A">
        <w:rPr>
          <w:sz w:val="28"/>
          <w:szCs w:val="28"/>
        </w:rPr>
        <w:t xml:space="preserve">оссии», «Традиции живая нить», «Чудесный мир народного творчества»; </w:t>
      </w:r>
      <w:r>
        <w:rPr>
          <w:sz w:val="28"/>
          <w:szCs w:val="28"/>
        </w:rPr>
        <w:t xml:space="preserve">традиционные ежегодные </w:t>
      </w:r>
      <w:r>
        <w:rPr>
          <w:sz w:val="28"/>
          <w:szCs w:val="28"/>
        </w:rPr>
        <w:lastRenderedPageBreak/>
        <w:t>фестивали: «Золотое ретро», «Это песня,</w:t>
      </w:r>
      <w:r w:rsidR="00DA0B4A">
        <w:rPr>
          <w:sz w:val="28"/>
          <w:szCs w:val="28"/>
        </w:rPr>
        <w:t xml:space="preserve"> дружище твоя и моя», «Золушка»,</w:t>
      </w:r>
      <w:r w:rsidR="00DA0B4A" w:rsidRPr="00DA0B4A">
        <w:rPr>
          <w:sz w:val="28"/>
          <w:szCs w:val="28"/>
        </w:rPr>
        <w:t xml:space="preserve"> </w:t>
      </w:r>
      <w:r w:rsidR="00DA0B4A">
        <w:rPr>
          <w:sz w:val="28"/>
          <w:szCs w:val="28"/>
        </w:rPr>
        <w:t>фестиваль бальных танцев «Весеннее вдохновение».</w:t>
      </w:r>
      <w:r>
        <w:rPr>
          <w:sz w:val="28"/>
          <w:szCs w:val="28"/>
        </w:rPr>
        <w:t xml:space="preserve"> </w:t>
      </w:r>
    </w:p>
    <w:p w:rsidR="00ED5B17" w:rsidRPr="006E1967" w:rsidRDefault="001B2655" w:rsidP="001A7D88">
      <w:pPr>
        <w:pStyle w:val="a3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5.2.</w:t>
      </w:r>
      <w:r w:rsidR="00ED5B17">
        <w:rPr>
          <w:sz w:val="28"/>
          <w:szCs w:val="28"/>
        </w:rPr>
        <w:t xml:space="preserve"> В 2020</w:t>
      </w:r>
      <w:r>
        <w:rPr>
          <w:sz w:val="28"/>
          <w:szCs w:val="28"/>
        </w:rPr>
        <w:t xml:space="preserve"> году коллективы и отдельные исполнители Дворца культуры приняли участие в</w:t>
      </w:r>
      <w:r>
        <w:rPr>
          <w:b/>
          <w:sz w:val="28"/>
          <w:szCs w:val="28"/>
        </w:rPr>
        <w:t xml:space="preserve"> </w:t>
      </w:r>
      <w:r w:rsidR="00DA0B4A">
        <w:rPr>
          <w:sz w:val="28"/>
          <w:szCs w:val="28"/>
        </w:rPr>
        <w:t>15</w:t>
      </w:r>
      <w:r>
        <w:rPr>
          <w:sz w:val="28"/>
          <w:szCs w:val="28"/>
        </w:rPr>
        <w:t xml:space="preserve"> выездных</w:t>
      </w:r>
      <w:r w:rsidR="00DA0B4A">
        <w:rPr>
          <w:sz w:val="28"/>
          <w:szCs w:val="28"/>
        </w:rPr>
        <w:t xml:space="preserve"> мероприятиях</w:t>
      </w:r>
      <w:r>
        <w:rPr>
          <w:sz w:val="28"/>
          <w:szCs w:val="28"/>
        </w:rPr>
        <w:t xml:space="preserve"> </w:t>
      </w:r>
      <w:r w:rsidR="00ED5B17">
        <w:rPr>
          <w:sz w:val="28"/>
          <w:szCs w:val="28"/>
        </w:rPr>
        <w:t>(</w:t>
      </w:r>
      <w:r>
        <w:rPr>
          <w:sz w:val="28"/>
          <w:szCs w:val="28"/>
        </w:rPr>
        <w:t>к</w:t>
      </w:r>
      <w:r w:rsidR="00ED5B17">
        <w:rPr>
          <w:sz w:val="28"/>
          <w:szCs w:val="28"/>
        </w:rPr>
        <w:t>онкурсы, фестивали) регионального уровня.</w:t>
      </w:r>
    </w:p>
    <w:p w:rsidR="001B2655" w:rsidRDefault="001B2655" w:rsidP="00B546F3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>Система дополнительного образования художественной напра</w:t>
      </w:r>
      <w:r w:rsidR="00A058A0">
        <w:rPr>
          <w:sz w:val="28"/>
          <w:szCs w:val="28"/>
        </w:rPr>
        <w:t>вленности работает стабильно. 85</w:t>
      </w:r>
      <w:r>
        <w:rPr>
          <w:sz w:val="28"/>
          <w:szCs w:val="28"/>
        </w:rPr>
        <w:t xml:space="preserve">% преподавательского состава имеют первую и высшую квалификационные категории. Преподаватели неоднократно принимали участие в проведении областных курсов повышения квалификации, в мастер-классах и являлись членами жюри престижных конкурсов и фестивалей. Услуги школы остаются востребованными, стабильны показатели деятельности: успеваемость, качество обучения, концертная деятельность преподавателей и учащихся. </w:t>
      </w:r>
      <w:r w:rsidR="00B87FA7">
        <w:rPr>
          <w:sz w:val="28"/>
          <w:szCs w:val="28"/>
        </w:rPr>
        <w:t>Более 1000 человек посетили культурные мероприятия, проводимые ДШИ.</w:t>
      </w:r>
      <w:r w:rsidR="006E1967">
        <w:rPr>
          <w:sz w:val="28"/>
          <w:szCs w:val="28"/>
        </w:rPr>
        <w:t xml:space="preserve"> </w:t>
      </w:r>
      <w:r>
        <w:rPr>
          <w:sz w:val="28"/>
          <w:szCs w:val="28"/>
        </w:rPr>
        <w:t>В целом охват детского населения ЗАТО Озерный Тверской области художественным образованием составляет 14,0 процентов от общего ко</w:t>
      </w:r>
      <w:r w:rsidR="006E1967">
        <w:rPr>
          <w:sz w:val="28"/>
          <w:szCs w:val="28"/>
        </w:rPr>
        <w:t>личества детей и подростков от 5</w:t>
      </w:r>
      <w:r>
        <w:rPr>
          <w:sz w:val="28"/>
          <w:szCs w:val="28"/>
        </w:rPr>
        <w:t xml:space="preserve"> до 17 лет.</w:t>
      </w:r>
      <w:r w:rsidR="00B87FA7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</w:t>
      </w:r>
      <w:r w:rsidR="00B87FA7">
        <w:rPr>
          <w:sz w:val="28"/>
          <w:szCs w:val="28"/>
        </w:rPr>
        <w:t xml:space="preserve"> 2019 года активизировалась работа подготовительной группы на художественном отделении. И если в 2019 г. было принято 67 детей 5-6 летнего возраста, то в 2020 – уже 110 человек. </w:t>
      </w:r>
      <w:r>
        <w:rPr>
          <w:bCs/>
          <w:sz w:val="28"/>
          <w:szCs w:val="28"/>
        </w:rPr>
        <w:t xml:space="preserve">Учащиеся Детской школы искусств неизменно добиваются высоких результатов на мероприятиях различного уровня. Доля лауреатов и дипломантов </w:t>
      </w:r>
      <w:r w:rsidR="00BF1B72">
        <w:rPr>
          <w:bCs/>
          <w:sz w:val="28"/>
          <w:szCs w:val="28"/>
        </w:rPr>
        <w:t xml:space="preserve">конкурсов, фестивалей и выставок различного уровня в 2020 году составила 23% от общего числа занимающихся в ДШИ. </w:t>
      </w:r>
      <w:r w:rsidR="00A058A0">
        <w:rPr>
          <w:bCs/>
          <w:sz w:val="28"/>
          <w:szCs w:val="28"/>
        </w:rPr>
        <w:t xml:space="preserve"> </w:t>
      </w:r>
    </w:p>
    <w:p w:rsidR="001A7D88" w:rsidRPr="00B546F3" w:rsidRDefault="00B546F3" w:rsidP="00B546F3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</w:r>
      <w:r w:rsidR="00C23CC4">
        <w:rPr>
          <w:rFonts w:ascii="Times New Roman" w:hAnsi="Times New Roman" w:cs="Times New Roman"/>
          <w:sz w:val="28"/>
          <w:szCs w:val="28"/>
        </w:rPr>
        <w:t>Целевые п</w:t>
      </w:r>
      <w:r w:rsidR="00A058A0">
        <w:rPr>
          <w:rFonts w:ascii="Times New Roman" w:hAnsi="Times New Roman" w:cs="Times New Roman"/>
          <w:sz w:val="28"/>
          <w:szCs w:val="28"/>
        </w:rPr>
        <w:t xml:space="preserve">оказатели </w:t>
      </w:r>
      <w:r w:rsidR="00C23CC4">
        <w:rPr>
          <w:rFonts w:ascii="Times New Roman" w:hAnsi="Times New Roman" w:cs="Times New Roman"/>
          <w:sz w:val="28"/>
          <w:szCs w:val="28"/>
        </w:rPr>
        <w:t>были снижены во всех учреждениях в</w:t>
      </w:r>
      <w:r w:rsidR="001A7D88" w:rsidRPr="00B546F3">
        <w:rPr>
          <w:rFonts w:ascii="Times New Roman" w:hAnsi="Times New Roman" w:cs="Times New Roman"/>
          <w:sz w:val="28"/>
          <w:szCs w:val="28"/>
        </w:rPr>
        <w:t xml:space="preserve"> связи со сложившейся неблагополучной санитарно-эпидемиологической обстановкой и переходом в режим самоизоляции</w:t>
      </w:r>
      <w:r w:rsidR="00C23CC4">
        <w:rPr>
          <w:rFonts w:ascii="Times New Roman" w:hAnsi="Times New Roman" w:cs="Times New Roman"/>
          <w:sz w:val="28"/>
          <w:szCs w:val="28"/>
        </w:rPr>
        <w:t>, поэтому</w:t>
      </w:r>
      <w:r w:rsidR="001A7D88" w:rsidRPr="00B546F3">
        <w:rPr>
          <w:rFonts w:ascii="Times New Roman" w:hAnsi="Times New Roman" w:cs="Times New Roman"/>
          <w:sz w:val="28"/>
          <w:szCs w:val="28"/>
        </w:rPr>
        <w:t xml:space="preserve"> проведение </w:t>
      </w:r>
      <w:proofErr w:type="spellStart"/>
      <w:r w:rsidR="001A7D88" w:rsidRPr="00B546F3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="00C23CC4">
        <w:rPr>
          <w:rFonts w:ascii="Times New Roman" w:hAnsi="Times New Roman" w:cs="Times New Roman"/>
          <w:sz w:val="28"/>
          <w:szCs w:val="28"/>
        </w:rPr>
        <w:t>, массовых</w:t>
      </w:r>
      <w:r w:rsidR="001A7D88" w:rsidRPr="00B546F3">
        <w:rPr>
          <w:rFonts w:ascii="Times New Roman" w:hAnsi="Times New Roman" w:cs="Times New Roman"/>
          <w:sz w:val="28"/>
          <w:szCs w:val="28"/>
        </w:rPr>
        <w:t xml:space="preserve"> мероприятий и работа клубных формирований в апреле-августе были приостановлены. В этот период специалисты ДК продолжали работу в дистанционном режиме, с целью сохранения аудитории и привлечения новых участников в студии и кружки, а также для проведения досуга с пользой для жителей ЗАТО Озерный. Сложившаяся ситуация предполагала поиск новых форм и методов работы. В связи с этим были подготовлены и проведены два </w:t>
      </w:r>
      <w:proofErr w:type="spellStart"/>
      <w:r w:rsidR="001A7D88" w:rsidRPr="00B546F3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="001A7D88" w:rsidRPr="00B546F3">
        <w:rPr>
          <w:rFonts w:ascii="Times New Roman" w:hAnsi="Times New Roman" w:cs="Times New Roman"/>
          <w:sz w:val="28"/>
          <w:szCs w:val="28"/>
        </w:rPr>
        <w:t xml:space="preserve"> видео-конкурса: «Песни Великой Победы», «Тебе, Россия</w:t>
      </w:r>
      <w:r w:rsidR="003E65DA">
        <w:rPr>
          <w:rFonts w:ascii="Times New Roman" w:hAnsi="Times New Roman" w:cs="Times New Roman"/>
          <w:sz w:val="28"/>
          <w:szCs w:val="28"/>
        </w:rPr>
        <w:t xml:space="preserve">, посвящаем!», а также </w:t>
      </w:r>
      <w:r w:rsidR="001A7D88" w:rsidRPr="00B546F3">
        <w:rPr>
          <w:rFonts w:ascii="Times New Roman" w:hAnsi="Times New Roman" w:cs="Times New Roman"/>
          <w:sz w:val="28"/>
          <w:szCs w:val="28"/>
        </w:rPr>
        <w:t>концертных</w:t>
      </w:r>
      <w:r w:rsidR="003E65DA">
        <w:rPr>
          <w:rFonts w:ascii="Times New Roman" w:hAnsi="Times New Roman" w:cs="Times New Roman"/>
          <w:sz w:val="28"/>
          <w:szCs w:val="28"/>
        </w:rPr>
        <w:t xml:space="preserve"> и познавательных </w:t>
      </w:r>
      <w:r w:rsidR="001A7D88" w:rsidRPr="00B546F3">
        <w:rPr>
          <w:rFonts w:ascii="Times New Roman" w:hAnsi="Times New Roman" w:cs="Times New Roman"/>
          <w:sz w:val="28"/>
          <w:szCs w:val="28"/>
        </w:rPr>
        <w:t xml:space="preserve"> программ, видео-уроков, мастер-классов. Всего проведено 38 мероприятий в режиме </w:t>
      </w:r>
      <w:proofErr w:type="spellStart"/>
      <w:r w:rsidR="001A7D88" w:rsidRPr="00B546F3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="001A7D88" w:rsidRPr="00B546F3">
        <w:rPr>
          <w:rFonts w:ascii="Times New Roman" w:hAnsi="Times New Roman" w:cs="Times New Roman"/>
          <w:sz w:val="28"/>
          <w:szCs w:val="28"/>
        </w:rPr>
        <w:t xml:space="preserve"> с просмотром 16200 человек.</w:t>
      </w:r>
      <w:r w:rsidR="001A7D88" w:rsidRPr="001A7D88">
        <w:rPr>
          <w:b/>
          <w:sz w:val="28"/>
          <w:szCs w:val="28"/>
        </w:rPr>
        <w:t xml:space="preserve"> </w:t>
      </w:r>
      <w:r w:rsidRPr="00B546F3">
        <w:rPr>
          <w:rFonts w:ascii="Times New Roman" w:hAnsi="Times New Roman" w:cs="Times New Roman"/>
          <w:sz w:val="28"/>
          <w:szCs w:val="28"/>
        </w:rPr>
        <w:t xml:space="preserve">Сотрудники библиотеки </w:t>
      </w:r>
      <w:r>
        <w:rPr>
          <w:rFonts w:ascii="Times New Roman" w:hAnsi="Times New Roman" w:cs="Times New Roman"/>
          <w:sz w:val="28"/>
          <w:szCs w:val="28"/>
        </w:rPr>
        <w:t>разместили</w:t>
      </w:r>
      <w:r w:rsidRPr="00B546F3">
        <w:rPr>
          <w:rFonts w:ascii="Times New Roman" w:hAnsi="Times New Roman" w:cs="Times New Roman"/>
          <w:sz w:val="28"/>
          <w:szCs w:val="28"/>
        </w:rPr>
        <w:t xml:space="preserve"> более 23 публикаций: </w:t>
      </w:r>
      <w:proofErr w:type="spellStart"/>
      <w:r w:rsidRPr="00B546F3">
        <w:rPr>
          <w:rFonts w:ascii="Times New Roman" w:hAnsi="Times New Roman" w:cs="Times New Roman"/>
          <w:sz w:val="28"/>
          <w:szCs w:val="28"/>
        </w:rPr>
        <w:t>онлайн-конкурсы</w:t>
      </w:r>
      <w:proofErr w:type="spellEnd"/>
      <w:r w:rsidRPr="00B546F3">
        <w:rPr>
          <w:rFonts w:ascii="Times New Roman" w:hAnsi="Times New Roman" w:cs="Times New Roman"/>
          <w:sz w:val="28"/>
          <w:szCs w:val="28"/>
        </w:rPr>
        <w:t xml:space="preserve">, презентации, </w:t>
      </w:r>
      <w:proofErr w:type="spellStart"/>
      <w:r w:rsidRPr="00B546F3">
        <w:rPr>
          <w:rFonts w:ascii="Times New Roman" w:hAnsi="Times New Roman" w:cs="Times New Roman"/>
          <w:sz w:val="28"/>
          <w:szCs w:val="28"/>
        </w:rPr>
        <w:t>видеоэкскурсии</w:t>
      </w:r>
      <w:proofErr w:type="spellEnd"/>
      <w:r w:rsidRPr="00B546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46F3">
        <w:rPr>
          <w:rFonts w:ascii="Times New Roman" w:hAnsi="Times New Roman" w:cs="Times New Roman"/>
          <w:sz w:val="28"/>
          <w:szCs w:val="28"/>
        </w:rPr>
        <w:t>видеоурок</w:t>
      </w:r>
      <w:proofErr w:type="spellEnd"/>
      <w:r w:rsidRPr="00B546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46F3">
        <w:rPr>
          <w:rFonts w:ascii="Times New Roman" w:hAnsi="Times New Roman" w:cs="Times New Roman"/>
          <w:sz w:val="28"/>
          <w:szCs w:val="28"/>
        </w:rPr>
        <w:t>онлайн-выставки</w:t>
      </w:r>
      <w:proofErr w:type="spellEnd"/>
      <w:r w:rsidRPr="00B546F3">
        <w:rPr>
          <w:rFonts w:ascii="Times New Roman" w:hAnsi="Times New Roman" w:cs="Times New Roman"/>
          <w:sz w:val="28"/>
          <w:szCs w:val="28"/>
        </w:rPr>
        <w:t xml:space="preserve">, информационные обзоры новинок. Преподаватели ДШИ апрель-май </w:t>
      </w:r>
      <w:r w:rsidRPr="00B546F3">
        <w:rPr>
          <w:rFonts w:ascii="Times New Roman" w:hAnsi="Times New Roman" w:cs="Times New Roman"/>
          <w:sz w:val="28"/>
          <w:szCs w:val="28"/>
        </w:rPr>
        <w:lastRenderedPageBreak/>
        <w:t>проводили занятия в дистанционном режиме, что позвол</w:t>
      </w:r>
      <w:r>
        <w:rPr>
          <w:rFonts w:ascii="Times New Roman" w:hAnsi="Times New Roman" w:cs="Times New Roman"/>
          <w:sz w:val="28"/>
          <w:szCs w:val="28"/>
        </w:rPr>
        <w:t>ило всем учащимся школы успешно</w:t>
      </w:r>
      <w:r w:rsidR="00BB42D6">
        <w:rPr>
          <w:rFonts w:ascii="Times New Roman" w:hAnsi="Times New Roman" w:cs="Times New Roman"/>
          <w:sz w:val="28"/>
          <w:szCs w:val="28"/>
        </w:rPr>
        <w:t xml:space="preserve"> закончить учебный год, а 30</w:t>
      </w:r>
      <w:r w:rsidRPr="00B546F3">
        <w:rPr>
          <w:rFonts w:ascii="Times New Roman" w:hAnsi="Times New Roman" w:cs="Times New Roman"/>
          <w:sz w:val="28"/>
          <w:szCs w:val="28"/>
        </w:rPr>
        <w:t xml:space="preserve"> выпускников получили свидетельства об окон</w:t>
      </w:r>
      <w:r>
        <w:rPr>
          <w:rFonts w:ascii="Times New Roman" w:hAnsi="Times New Roman" w:cs="Times New Roman"/>
          <w:sz w:val="28"/>
          <w:szCs w:val="28"/>
        </w:rPr>
        <w:t>чании ДШИ.</w:t>
      </w:r>
    </w:p>
    <w:p w:rsidR="001A7D88" w:rsidRPr="00B87FA7" w:rsidRDefault="00B546F3" w:rsidP="00B87F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На территории ЗАТО Озерный </w:t>
      </w:r>
      <w:r w:rsidR="00B87FA7">
        <w:rPr>
          <w:rFonts w:ascii="Times New Roman" w:hAnsi="Times New Roman" w:cs="Times New Roman"/>
          <w:sz w:val="28"/>
          <w:szCs w:val="28"/>
        </w:rPr>
        <w:t>продолжают творческую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шесть самодеятельных коллективов со званием «Народный», «Образцовый»: три - на базе Дворца культуры; два «Образцовых» и один «Народный» - на базе Детской школы искусств.</w:t>
      </w:r>
    </w:p>
    <w:p w:rsidR="001B2655" w:rsidRDefault="00B546F3" w:rsidP="001B2655">
      <w:pPr>
        <w:pStyle w:val="a5"/>
        <w:spacing w:line="276" w:lineRule="auto"/>
        <w:ind w:firstLine="709"/>
      </w:pPr>
      <w:r>
        <w:rPr>
          <w:sz w:val="28"/>
          <w:szCs w:val="28"/>
        </w:rPr>
        <w:t>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Материально-техническая база учреждений культуры не в полной мере отвечает современным требованиям, и это одна из актуальных проблем отрасли: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 необходим капитальный ремонт кровли и текущий ремонт помещений МБУ ДК ЗАТО Озёрный;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звукового и светового оборудования для проведения мероприятий; приобретение мебели, офисной техники для МБУ ДК ЗАТО Озёрный;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кафедры и компьютера в МБУ «Библиотека» ЗАТО Озерный;</w:t>
      </w:r>
    </w:p>
    <w:p w:rsidR="00B87FA7" w:rsidRPr="00B87FA7" w:rsidRDefault="00B87FA7" w:rsidP="00B87FA7">
      <w:pPr>
        <w:pStyle w:val="a3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 </w:t>
      </w:r>
      <w:r>
        <w:rPr>
          <w:sz w:val="28"/>
          <w:szCs w:val="28"/>
        </w:rPr>
        <w:t xml:space="preserve"> - комплектование библиотечного фонда</w:t>
      </w:r>
      <w:r>
        <w:rPr>
          <w:bCs/>
          <w:sz w:val="28"/>
          <w:szCs w:val="28"/>
        </w:rPr>
        <w:t>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автотранспорта для перевозки коллективов к месту проведения конкурсов, фестивалей, культурно – массовых мероприятий.</w:t>
      </w:r>
    </w:p>
    <w:p w:rsidR="001B2655" w:rsidRDefault="00BF1B72" w:rsidP="001B2655">
      <w:pPr>
        <w:pStyle w:val="a5"/>
        <w:spacing w:line="276" w:lineRule="auto"/>
        <w:ind w:firstLine="708"/>
      </w:pPr>
      <w:r>
        <w:rPr>
          <w:sz w:val="28"/>
          <w:szCs w:val="28"/>
        </w:rPr>
        <w:t>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Муниципальная программа ЗАТО Озерный Тверской области «Культура ЗАТО О</w:t>
      </w:r>
      <w:r w:rsidR="00B843AF">
        <w:rPr>
          <w:sz w:val="28"/>
          <w:szCs w:val="28"/>
        </w:rPr>
        <w:t>зерный Тверской области» на 2021</w:t>
      </w:r>
      <w:r>
        <w:rPr>
          <w:sz w:val="28"/>
          <w:szCs w:val="28"/>
        </w:rPr>
        <w:t>-2023</w:t>
      </w:r>
      <w:r w:rsidR="001B2655">
        <w:rPr>
          <w:sz w:val="28"/>
          <w:szCs w:val="28"/>
        </w:rPr>
        <w:t xml:space="preserve"> годы (далее – муниципальная программа) базируется на основе достигнутых результатов в отрасли «Культура» ЗАТО Озерный Тверской области за последние годы и </w:t>
      </w:r>
      <w:r w:rsidR="001B2655">
        <w:rPr>
          <w:color w:val="000000"/>
          <w:sz w:val="28"/>
          <w:szCs w:val="28"/>
        </w:rPr>
        <w:t>разработана с целью развития системы программно-целевого управления, расширения применения в бюджетном процессе методов долгосрочного бюджетного планирования, ориентированных на результаты, исходя из реализации установленного Бюджетным кодексом Российской Федерации принципа эффективности использования бюджетных средств</w:t>
      </w:r>
      <w:r w:rsidR="001B2655">
        <w:rPr>
          <w:sz w:val="24"/>
          <w:szCs w:val="24"/>
        </w:rPr>
        <w:t xml:space="preserve">, </w:t>
      </w:r>
      <w:r w:rsidR="001B2655">
        <w:rPr>
          <w:sz w:val="28"/>
          <w:szCs w:val="28"/>
        </w:rPr>
        <w:t>а также создания единого культурного пространства на территории муниципального образования.</w:t>
      </w:r>
    </w:p>
    <w:p w:rsidR="001B2655" w:rsidRDefault="00BF1B72" w:rsidP="00B87FA7">
      <w:pPr>
        <w:pStyle w:val="a3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10</w:t>
      </w:r>
      <w:r w:rsidR="001B2655">
        <w:rPr>
          <w:bCs/>
          <w:sz w:val="28"/>
          <w:szCs w:val="28"/>
        </w:rPr>
        <w:t>.</w:t>
      </w:r>
      <w:r w:rsidR="001B2655">
        <w:rPr>
          <w:bCs/>
          <w:sz w:val="28"/>
          <w:szCs w:val="28"/>
        </w:rPr>
        <w:tab/>
        <w:t>О</w:t>
      </w:r>
      <w:r w:rsidR="001B2655">
        <w:rPr>
          <w:sz w:val="28"/>
          <w:szCs w:val="28"/>
        </w:rPr>
        <w:t>сновные приоритеты в сфере реализации</w:t>
      </w:r>
      <w:r w:rsidR="001B2655">
        <w:rPr>
          <w:iCs/>
          <w:sz w:val="28"/>
          <w:szCs w:val="28"/>
        </w:rPr>
        <w:t xml:space="preserve"> муниципальной программы</w:t>
      </w:r>
      <w:r w:rsidR="001B2655">
        <w:rPr>
          <w:sz w:val="28"/>
          <w:szCs w:val="28"/>
        </w:rPr>
        <w:t xml:space="preserve"> согласованы с Национальным проектом «Культура» до 2024 года, со Стратегией государственной культурной политики на период до 2030 года, </w:t>
      </w:r>
      <w:r w:rsidR="00FF7967">
        <w:rPr>
          <w:sz w:val="28"/>
          <w:szCs w:val="28"/>
        </w:rPr>
        <w:t xml:space="preserve"> </w:t>
      </w:r>
      <w:r w:rsidR="001B2655">
        <w:rPr>
          <w:sz w:val="28"/>
          <w:szCs w:val="28"/>
        </w:rPr>
        <w:t xml:space="preserve"> основными направлениями государственной политики по развитию сферы культуры, определенными государственной программой Тверской области </w:t>
      </w:r>
      <w:r w:rsidR="001B2655">
        <w:rPr>
          <w:b/>
          <w:sz w:val="28"/>
          <w:szCs w:val="28"/>
        </w:rPr>
        <w:t>«</w:t>
      </w:r>
      <w:r w:rsidR="001B2655">
        <w:rPr>
          <w:sz w:val="28"/>
          <w:szCs w:val="28"/>
        </w:rPr>
        <w:t>Культура Тверской области на 2017-2022 годы», утвержденной постановлением правительства Тверской области от 30.12.2016 г. № 457-пп.</w:t>
      </w:r>
      <w:r w:rsidR="001B2655">
        <w:rPr>
          <w:b/>
          <w:sz w:val="28"/>
          <w:szCs w:val="28"/>
        </w:rPr>
        <w:t xml:space="preserve">  </w:t>
      </w:r>
    </w:p>
    <w:p w:rsidR="00072398" w:rsidRDefault="00072398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II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Цель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  <w:t xml:space="preserve">Проведенный анализ состояния отрасли и определение приоритетных направлений развития культуры ЗАТО Озерный Тверской области позволяют определить цель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color w:val="000000"/>
          <w:sz w:val="28"/>
          <w:szCs w:val="28"/>
        </w:rPr>
        <w:t xml:space="preserve"> программы: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 - создание условий для повышения качества и разнообразия услуг, предоставляемых в сфере культуры, удовлетворения потребностей в развитии и реализации культурного и духовного потенциала каждой личности.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12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  <w:t xml:space="preserve">Основными показателями конечного результата достижения цели 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color w:val="000000"/>
          <w:sz w:val="28"/>
          <w:szCs w:val="28"/>
        </w:rPr>
        <w:t xml:space="preserve"> программы являются: 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а) уровень удовлетворенности населения ЗАТО Озерный Тверской области культурной жизнью в территории;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количество </w:t>
      </w:r>
      <w:r>
        <w:rPr>
          <w:iCs/>
          <w:sz w:val="28"/>
          <w:szCs w:val="28"/>
        </w:rPr>
        <w:t>муниципальных</w:t>
      </w:r>
      <w:r>
        <w:rPr>
          <w:color w:val="000000"/>
          <w:sz w:val="28"/>
          <w:szCs w:val="28"/>
        </w:rPr>
        <w:t xml:space="preserve"> услуг в сфере культуры предоставляемых </w:t>
      </w:r>
      <w:r>
        <w:rPr>
          <w:iCs/>
          <w:sz w:val="28"/>
          <w:szCs w:val="28"/>
        </w:rPr>
        <w:t>муниципальными</w:t>
      </w:r>
      <w:r>
        <w:rPr>
          <w:color w:val="000000"/>
          <w:sz w:val="28"/>
          <w:szCs w:val="28"/>
        </w:rPr>
        <w:t xml:space="preserve"> учреждениями культуры ЗАТО Озерный Тверской области;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в) увеличение посещаемости </w:t>
      </w:r>
      <w:r w:rsidR="00EE1074">
        <w:rPr>
          <w:color w:val="000000"/>
          <w:sz w:val="28"/>
          <w:szCs w:val="28"/>
        </w:rPr>
        <w:t xml:space="preserve">библиотеки, культурно-массовых </w:t>
      </w:r>
      <w:r>
        <w:rPr>
          <w:color w:val="000000"/>
          <w:sz w:val="28"/>
          <w:szCs w:val="28"/>
        </w:rPr>
        <w:t>мероприятий</w:t>
      </w:r>
      <w:r w:rsidR="00EE1074">
        <w:rPr>
          <w:color w:val="000000"/>
          <w:sz w:val="28"/>
          <w:szCs w:val="28"/>
        </w:rPr>
        <w:t xml:space="preserve"> в </w:t>
      </w:r>
      <w:proofErr w:type="spellStart"/>
      <w:r w:rsidR="00EE1074">
        <w:rPr>
          <w:color w:val="000000"/>
          <w:sz w:val="28"/>
          <w:szCs w:val="28"/>
        </w:rPr>
        <w:t>культурно-досуговом</w:t>
      </w:r>
      <w:proofErr w:type="spellEnd"/>
      <w:r w:rsidR="00EE1074">
        <w:rPr>
          <w:color w:val="000000"/>
          <w:sz w:val="28"/>
          <w:szCs w:val="28"/>
        </w:rPr>
        <w:t xml:space="preserve"> учреждении и в учреждении дополнительного образования.</w:t>
      </w:r>
      <w:r>
        <w:rPr>
          <w:color w:val="000000"/>
          <w:sz w:val="28"/>
          <w:szCs w:val="28"/>
        </w:rPr>
        <w:t xml:space="preserve"> </w:t>
      </w:r>
    </w:p>
    <w:p w:rsidR="001B2655" w:rsidRDefault="00FF7967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Значения показателей цели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 по годам ее реализации приведены в приложении к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программе «Культура ЗАТО О</w:t>
      </w:r>
      <w:r w:rsidR="002A0195">
        <w:rPr>
          <w:sz w:val="28"/>
          <w:szCs w:val="28"/>
        </w:rPr>
        <w:t>зерный Тверской области» на 2021 - 2023</w:t>
      </w:r>
      <w:r w:rsidR="001B2655">
        <w:rPr>
          <w:sz w:val="28"/>
          <w:szCs w:val="28"/>
        </w:rPr>
        <w:t xml:space="preserve"> годы (далее приложение №2 к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программе).</w:t>
      </w:r>
    </w:p>
    <w:p w:rsidR="001B2655" w:rsidRDefault="001B2655" w:rsidP="001B2655">
      <w:pPr>
        <w:pStyle w:val="a3"/>
        <w:spacing w:line="276" w:lineRule="auto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Подпрограммы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14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Реализация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 связана с выполнением следующих подпрограмм:</w:t>
      </w:r>
    </w:p>
    <w:p w:rsidR="001B2655" w:rsidRDefault="001B2655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 xml:space="preserve">а) подпрограмма 1 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области»; </w:t>
      </w:r>
    </w:p>
    <w:p w:rsidR="001B2655" w:rsidRDefault="001B2655" w:rsidP="001B2655">
      <w:pPr>
        <w:pStyle w:val="ConsPlusNormal"/>
        <w:widowControl/>
        <w:spacing w:line="276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б) обеспечивающая подпрограмма.</w:t>
      </w:r>
    </w:p>
    <w:p w:rsidR="001B2655" w:rsidRDefault="001B2655" w:rsidP="001B2655">
      <w:pPr>
        <w:pStyle w:val="a3"/>
        <w:spacing w:line="276" w:lineRule="auto"/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1B2655" w:rsidRDefault="001B2655" w:rsidP="001B2655">
      <w:pPr>
        <w:pStyle w:val="a3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Подпрограмма 1</w:t>
      </w:r>
    </w:p>
    <w:p w:rsidR="001B2655" w:rsidRDefault="001B2655" w:rsidP="001B2655">
      <w:pPr>
        <w:pStyle w:val="a3"/>
        <w:spacing w:line="276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области».</w:t>
      </w:r>
    </w:p>
    <w:p w:rsidR="001B2655" w:rsidRDefault="001B2655" w:rsidP="001B2655">
      <w:pPr>
        <w:pStyle w:val="a3"/>
        <w:spacing w:line="276" w:lineRule="auto"/>
        <w:ind w:firstLine="708"/>
        <w:jc w:val="center"/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Глава 1 </w:t>
      </w:r>
    </w:p>
    <w:p w:rsidR="001B2655" w:rsidRPr="00C34B1D" w:rsidRDefault="001B2655" w:rsidP="00C34B1D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Задачи подпрограммы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15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Реализация подпрограммы 1 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 (далее - подпрограмма 1) связана с решением следующих задач: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задача 1 «Сохранение и развитие культурного потенциала ЗАТО Озерный Тверской области»;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б) задача 2 «</w:t>
      </w:r>
      <w:r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области».</w:t>
      </w:r>
    </w:p>
    <w:p w:rsidR="001B2655" w:rsidRDefault="00FF7967" w:rsidP="001B2655">
      <w:pPr>
        <w:pStyle w:val="a3"/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16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Решение задачи 1 «Сохранение и развитие культурного потенциала ЗАТО Озерный Тверской области» оценивается с помощью следующих показателей: </w:t>
      </w:r>
    </w:p>
    <w:p w:rsidR="001B2655" w:rsidRDefault="00C34B1D" w:rsidP="001B2655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темп роста </w:t>
      </w:r>
      <w:r w:rsidR="001B2655">
        <w:rPr>
          <w:rFonts w:ascii="Times New Roman" w:hAnsi="Times New Roman" w:cs="Times New Roman"/>
          <w:sz w:val="28"/>
          <w:szCs w:val="28"/>
        </w:rPr>
        <w:t>посещений МБУ «Библиотека» ЗАТО О</w:t>
      </w:r>
      <w:r w:rsidR="00EE1074">
        <w:rPr>
          <w:rFonts w:ascii="Times New Roman" w:hAnsi="Times New Roman" w:cs="Times New Roman"/>
          <w:sz w:val="28"/>
          <w:szCs w:val="28"/>
        </w:rPr>
        <w:t>зерный</w:t>
      </w:r>
      <w:r w:rsidR="001B2655">
        <w:rPr>
          <w:rFonts w:ascii="Times New Roman" w:hAnsi="Times New Roman" w:cs="Times New Roman"/>
          <w:sz w:val="28"/>
          <w:szCs w:val="28"/>
        </w:rPr>
        <w:t>;</w:t>
      </w:r>
    </w:p>
    <w:p w:rsidR="001B2655" w:rsidRDefault="001B2655" w:rsidP="001B2655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количество проведенных МБУ «Библиотека» ЗАТО Озерный массовых мероприятий (</w:t>
      </w:r>
      <w:r w:rsidR="00EE1074">
        <w:rPr>
          <w:rFonts w:ascii="Times New Roman" w:hAnsi="Times New Roman" w:cs="Times New Roman"/>
          <w:sz w:val="28"/>
          <w:szCs w:val="28"/>
        </w:rPr>
        <w:t xml:space="preserve">информационные, </w:t>
      </w:r>
      <w:r>
        <w:rPr>
          <w:rFonts w:ascii="Times New Roman" w:hAnsi="Times New Roman" w:cs="Times New Roman"/>
          <w:sz w:val="28"/>
          <w:szCs w:val="28"/>
        </w:rPr>
        <w:t>культурно – просвет</w:t>
      </w:r>
      <w:r w:rsidR="00EE1074">
        <w:rPr>
          <w:rFonts w:ascii="Times New Roman" w:hAnsi="Times New Roman" w:cs="Times New Roman"/>
          <w:sz w:val="28"/>
          <w:szCs w:val="28"/>
        </w:rPr>
        <w:t>ительские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1B2655" w:rsidRDefault="001B2655" w:rsidP="001B2655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в) доля библиотечного фонда в электронном каталог</w:t>
      </w:r>
      <w:r w:rsidR="00EE1074">
        <w:rPr>
          <w:rFonts w:ascii="Times New Roman" w:hAnsi="Times New Roman" w:cs="Times New Roman"/>
          <w:sz w:val="28"/>
          <w:szCs w:val="28"/>
          <w:lang w:eastAsia="en-US"/>
        </w:rPr>
        <w:t>е МБУ «Библиотека» ЗАТО Озерный;</w:t>
      </w:r>
    </w:p>
    <w:p w:rsidR="001B2655" w:rsidRDefault="00C34B1D" w:rsidP="001B265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темп роста </w:t>
      </w:r>
      <w:r w:rsidR="001B2655">
        <w:rPr>
          <w:rFonts w:ascii="Times New Roman" w:hAnsi="Times New Roman" w:cs="Times New Roman"/>
          <w:sz w:val="28"/>
          <w:szCs w:val="28"/>
        </w:rPr>
        <w:t>посещен</w:t>
      </w:r>
      <w:r w:rsidR="00C63D0E">
        <w:rPr>
          <w:rFonts w:ascii="Times New Roman" w:hAnsi="Times New Roman" w:cs="Times New Roman"/>
          <w:sz w:val="28"/>
          <w:szCs w:val="28"/>
        </w:rPr>
        <w:t>ий культурно - массовых</w:t>
      </w:r>
      <w:r w:rsidR="001B2655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EE1074">
        <w:rPr>
          <w:rFonts w:ascii="Times New Roman" w:hAnsi="Times New Roman" w:cs="Times New Roman"/>
          <w:sz w:val="28"/>
          <w:szCs w:val="28"/>
        </w:rPr>
        <w:t xml:space="preserve">й </w:t>
      </w:r>
      <w:r w:rsidR="00C63D0E">
        <w:rPr>
          <w:rFonts w:ascii="Times New Roman" w:hAnsi="Times New Roman" w:cs="Times New Roman"/>
          <w:sz w:val="28"/>
          <w:szCs w:val="28"/>
        </w:rPr>
        <w:t xml:space="preserve">в </w:t>
      </w:r>
      <w:r w:rsidR="00EE1074">
        <w:rPr>
          <w:rFonts w:ascii="Times New Roman" w:hAnsi="Times New Roman" w:cs="Times New Roman"/>
          <w:sz w:val="28"/>
          <w:szCs w:val="28"/>
        </w:rPr>
        <w:t>МБУ ДК ЗАТО Озёрный</w:t>
      </w:r>
      <w:r w:rsidR="001B2655">
        <w:rPr>
          <w:rFonts w:ascii="Times New Roman" w:hAnsi="Times New Roman" w:cs="Times New Roman"/>
          <w:sz w:val="28"/>
          <w:szCs w:val="28"/>
        </w:rPr>
        <w:t>;</w:t>
      </w:r>
    </w:p>
    <w:p w:rsidR="001B2655" w:rsidRDefault="001B2655" w:rsidP="001B265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количество проведенных мероприятий в МБУ </w:t>
      </w:r>
      <w:r w:rsidR="00EE1074">
        <w:rPr>
          <w:rFonts w:ascii="Times New Roman" w:hAnsi="Times New Roman" w:cs="Times New Roman"/>
          <w:sz w:val="28"/>
          <w:szCs w:val="28"/>
        </w:rPr>
        <w:t>ДК ЗАТО Озёрный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34B1D" w:rsidRDefault="001B2655" w:rsidP="00EE1074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число лиц, занимающихся творческой деятельностью на непрофессиональной (любительской) основе;  </w:t>
      </w:r>
    </w:p>
    <w:p w:rsidR="00C34B1D" w:rsidRDefault="00C34B1D" w:rsidP="00C34B1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ё) уровень средней заработной платы работников списочного состава </w:t>
      </w:r>
    </w:p>
    <w:p w:rsidR="00C34B1D" w:rsidRDefault="00C34B1D" w:rsidP="00C34B1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учреждений культуры;</w:t>
      </w:r>
    </w:p>
    <w:p w:rsidR="001B2655" w:rsidRPr="00EE1074" w:rsidRDefault="00C34B1D" w:rsidP="00EE1074">
      <w:pPr>
        <w:pStyle w:val="ConsPlusNormal"/>
        <w:widowControl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ж)</w:t>
      </w:r>
      <w:r w:rsidR="001B2655">
        <w:rPr>
          <w:rFonts w:ascii="Times New Roman" w:hAnsi="Times New Roman" w:cs="Times New Roman"/>
          <w:sz w:val="28"/>
          <w:szCs w:val="28"/>
        </w:rPr>
        <w:t xml:space="preserve"> </w:t>
      </w:r>
      <w:r w:rsidR="001B2655" w:rsidRPr="00EE1074">
        <w:rPr>
          <w:rFonts w:ascii="Times New Roman" w:hAnsi="Times New Roman" w:cs="Times New Roman"/>
          <w:sz w:val="28"/>
          <w:szCs w:val="28"/>
        </w:rPr>
        <w:t>удел</w:t>
      </w:r>
      <w:r w:rsidR="00C23CC4">
        <w:rPr>
          <w:rFonts w:ascii="Times New Roman" w:hAnsi="Times New Roman" w:cs="Times New Roman"/>
          <w:sz w:val="28"/>
          <w:szCs w:val="28"/>
        </w:rPr>
        <w:t xml:space="preserve">ьный вес детей и подростков от 5 </w:t>
      </w:r>
      <w:r w:rsidR="001B2655" w:rsidRPr="00EE1074">
        <w:rPr>
          <w:rFonts w:ascii="Times New Roman" w:hAnsi="Times New Roman" w:cs="Times New Roman"/>
          <w:sz w:val="28"/>
          <w:szCs w:val="28"/>
        </w:rPr>
        <w:t>до 18 лет, занимающихся в МБУ ДО «</w:t>
      </w:r>
      <w:r w:rsidR="00EE1074" w:rsidRPr="00EE1074">
        <w:rPr>
          <w:rFonts w:ascii="Times New Roman" w:hAnsi="Times New Roman" w:cs="Times New Roman"/>
          <w:sz w:val="28"/>
          <w:szCs w:val="28"/>
        </w:rPr>
        <w:t>ДШИ» ЗАТО Озерный</w:t>
      </w:r>
      <w:r w:rsidR="001B2655" w:rsidRPr="00EE1074">
        <w:rPr>
          <w:rFonts w:ascii="Times New Roman" w:hAnsi="Times New Roman" w:cs="Times New Roman"/>
          <w:sz w:val="28"/>
          <w:szCs w:val="28"/>
        </w:rPr>
        <w:t>;</w:t>
      </w:r>
    </w:p>
    <w:p w:rsidR="002A0195" w:rsidRPr="002A0195" w:rsidRDefault="00C34B1D" w:rsidP="001B265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>) темп роста</w:t>
      </w:r>
      <w:r w:rsidR="002A0195" w:rsidRPr="00EE1074">
        <w:rPr>
          <w:rFonts w:ascii="Times New Roman" w:hAnsi="Times New Roman" w:cs="Times New Roman"/>
          <w:sz w:val="28"/>
          <w:szCs w:val="28"/>
        </w:rPr>
        <w:t xml:space="preserve"> посещений</w:t>
      </w:r>
      <w:r w:rsidR="002A01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1074">
        <w:rPr>
          <w:rFonts w:ascii="Times New Roman" w:hAnsi="Times New Roman" w:cs="Times New Roman"/>
          <w:sz w:val="28"/>
          <w:szCs w:val="28"/>
        </w:rPr>
        <w:t>культурных</w:t>
      </w:r>
      <w:r w:rsidR="002A0195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EE1074">
        <w:rPr>
          <w:rFonts w:ascii="Times New Roman" w:hAnsi="Times New Roman" w:cs="Times New Roman"/>
          <w:sz w:val="28"/>
          <w:szCs w:val="28"/>
        </w:rPr>
        <w:t xml:space="preserve">, проводимых </w:t>
      </w:r>
      <w:r w:rsidR="002A0195">
        <w:rPr>
          <w:rFonts w:ascii="Times New Roman" w:hAnsi="Times New Roman" w:cs="Times New Roman"/>
          <w:sz w:val="28"/>
          <w:szCs w:val="28"/>
        </w:rPr>
        <w:t>МБУ ДО «ДШИ» ЗАТО Озерный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34B1D" w:rsidRPr="00C34B1D" w:rsidRDefault="00C34B1D" w:rsidP="00C34B1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B2655">
        <w:rPr>
          <w:rFonts w:ascii="Times New Roman" w:hAnsi="Times New Roman" w:cs="Times New Roman"/>
          <w:sz w:val="28"/>
          <w:szCs w:val="28"/>
        </w:rPr>
        <w:t>) доля лауреатов и дипломантов областных, межрегиональных и международных конкурсов в общей численности учащихся МБУ ДО «ДШ</w:t>
      </w:r>
      <w:r w:rsidR="00C63D0E">
        <w:rPr>
          <w:rFonts w:ascii="Times New Roman" w:hAnsi="Times New Roman" w:cs="Times New Roman"/>
          <w:sz w:val="28"/>
          <w:szCs w:val="28"/>
        </w:rPr>
        <w:t>И» ЗАТО Озерный</w:t>
      </w:r>
      <w:r w:rsidR="001B2655">
        <w:rPr>
          <w:rFonts w:ascii="Times New Roman" w:hAnsi="Times New Roman" w:cs="Times New Roman"/>
          <w:sz w:val="28"/>
          <w:szCs w:val="28"/>
        </w:rPr>
        <w:t>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17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Решение задачи 2 </w:t>
      </w:r>
      <w:r w:rsidR="001B2655">
        <w:rPr>
          <w:iCs/>
          <w:color w:val="000000"/>
          <w:sz w:val="28"/>
          <w:szCs w:val="28"/>
        </w:rPr>
        <w:t>«</w:t>
      </w:r>
      <w:r w:rsidR="001B2655"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 оценивается с помощью следующих показателей:</w:t>
      </w:r>
    </w:p>
    <w:p w:rsidR="001B2655" w:rsidRDefault="001B2655" w:rsidP="001B265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доля муниципальных учреждений культуры ЗАТО Озерный Тверской области находящихся в нормативном состоянии;</w:t>
      </w:r>
    </w:p>
    <w:p w:rsidR="001B2655" w:rsidRDefault="001B2655" w:rsidP="001B2655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количество экземпляров новых поступлений в МБУ «Библиотека» ЗАТО Оз</w:t>
      </w:r>
      <w:r w:rsidR="00C63D0E">
        <w:rPr>
          <w:rFonts w:ascii="Times New Roman" w:hAnsi="Times New Roman" w:cs="Times New Roman"/>
          <w:sz w:val="28"/>
          <w:szCs w:val="28"/>
        </w:rPr>
        <w:t>ерный на 1000 человек населения.</w:t>
      </w:r>
    </w:p>
    <w:p w:rsidR="001B2655" w:rsidRDefault="00FF7967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Значения показателей задач подпрограммы 1 по годам реализации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 приведены в приложении №2 к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программе.</w:t>
      </w:r>
    </w:p>
    <w:p w:rsidR="00C63D0E" w:rsidRDefault="00C63D0E" w:rsidP="001B2655">
      <w:pPr>
        <w:pStyle w:val="a3"/>
        <w:spacing w:line="276" w:lineRule="auto"/>
        <w:ind w:firstLine="709"/>
        <w:jc w:val="both"/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Глава 2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Мероприятия подпрограммы </w:t>
      </w:r>
    </w:p>
    <w:p w:rsidR="001B2655" w:rsidRDefault="00FF7967" w:rsidP="001B2655">
      <w:pPr>
        <w:pStyle w:val="a3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Решение задачи 1 «Сохранение и развитие культурного потенциала ЗАТО Озерный Тверской области» осуществляется посредством выполнения следующих мероприятий подпрограммы 1: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а) мероприятие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Библиотечное обслуживание населения</w:t>
      </w:r>
      <w:r>
        <w:rPr>
          <w:b/>
          <w:sz w:val="28"/>
          <w:szCs w:val="28"/>
        </w:rPr>
        <w:t>»;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 xml:space="preserve">б) мероприятие «Создание условий для занятия творческой деятельностью на непрофессиональной (любительской) основе»; 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в) мероприятие «Предоставление дополнительного образования художественной направленности, развитие творческого потенциала юных  дарований».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  <w:t>Р</w:t>
      </w:r>
      <w:r w:rsidR="001B2655">
        <w:rPr>
          <w:sz w:val="28"/>
          <w:szCs w:val="28"/>
        </w:rPr>
        <w:t xml:space="preserve">еализация мероприятий, указанных в подпунктах «а» пункта 23 настоящей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 w:rsidR="001B2655">
        <w:rPr>
          <w:iCs/>
          <w:sz w:val="28"/>
          <w:szCs w:val="28"/>
        </w:rPr>
        <w:t>муниципального</w:t>
      </w:r>
      <w:r w:rsidR="001B2655">
        <w:rPr>
          <w:sz w:val="28"/>
          <w:szCs w:val="28"/>
        </w:rPr>
        <w:t xml:space="preserve"> задания </w:t>
      </w:r>
      <w:r w:rsidR="001B2655">
        <w:rPr>
          <w:iCs/>
          <w:sz w:val="28"/>
          <w:szCs w:val="28"/>
        </w:rPr>
        <w:t>МБУ</w:t>
      </w:r>
      <w:r w:rsidR="001B2655">
        <w:rPr>
          <w:sz w:val="28"/>
          <w:szCs w:val="28"/>
        </w:rPr>
        <w:t xml:space="preserve"> «Библиотека» ЗАТО Озерный.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sz w:val="28"/>
          <w:szCs w:val="28"/>
        </w:rPr>
        <w:t>21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</w:r>
      <w:r w:rsidR="001B2655">
        <w:rPr>
          <w:color w:val="000000"/>
          <w:sz w:val="28"/>
          <w:szCs w:val="28"/>
        </w:rPr>
        <w:t>Р</w:t>
      </w:r>
      <w:r w:rsidR="001B2655">
        <w:rPr>
          <w:sz w:val="28"/>
          <w:szCs w:val="28"/>
        </w:rPr>
        <w:t xml:space="preserve">еализация мероприятий, указанных в подпунктах «б» пункта 23 настоящей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 w:rsidR="001B2655">
        <w:rPr>
          <w:iCs/>
          <w:sz w:val="28"/>
          <w:szCs w:val="28"/>
        </w:rPr>
        <w:t>муниципального</w:t>
      </w:r>
      <w:r w:rsidR="001B2655">
        <w:rPr>
          <w:sz w:val="28"/>
          <w:szCs w:val="28"/>
        </w:rPr>
        <w:t xml:space="preserve"> задания </w:t>
      </w:r>
      <w:r w:rsidR="001B2655">
        <w:rPr>
          <w:iCs/>
          <w:sz w:val="28"/>
          <w:szCs w:val="28"/>
        </w:rPr>
        <w:t>МБУ</w:t>
      </w:r>
      <w:r w:rsidR="001B2655">
        <w:rPr>
          <w:sz w:val="28"/>
          <w:szCs w:val="28"/>
        </w:rPr>
        <w:t xml:space="preserve"> ДК ЗАТО Озёрный.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22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</w:r>
      <w:r w:rsidR="001B2655">
        <w:rPr>
          <w:color w:val="000000"/>
          <w:sz w:val="28"/>
          <w:szCs w:val="28"/>
        </w:rPr>
        <w:t>Р</w:t>
      </w:r>
      <w:r w:rsidR="001B2655">
        <w:rPr>
          <w:sz w:val="28"/>
          <w:szCs w:val="28"/>
        </w:rPr>
        <w:t xml:space="preserve">еализация мероприятий, указанных в подпунктах «в» пункта 23 настоящей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 w:rsidR="001B2655">
        <w:rPr>
          <w:iCs/>
          <w:sz w:val="28"/>
          <w:szCs w:val="28"/>
        </w:rPr>
        <w:t>муниципального</w:t>
      </w:r>
      <w:r w:rsidR="001B2655">
        <w:rPr>
          <w:sz w:val="28"/>
          <w:szCs w:val="28"/>
        </w:rPr>
        <w:t xml:space="preserve"> задания </w:t>
      </w:r>
      <w:r w:rsidR="001B2655">
        <w:rPr>
          <w:iCs/>
          <w:sz w:val="28"/>
          <w:szCs w:val="28"/>
        </w:rPr>
        <w:t>МБУ ДО</w:t>
      </w:r>
      <w:r w:rsidR="001B2655">
        <w:rPr>
          <w:sz w:val="28"/>
          <w:szCs w:val="28"/>
        </w:rPr>
        <w:t xml:space="preserve"> «ДШИ» ЗАТО Озерный.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23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</w:r>
      <w:r w:rsidR="001B2655">
        <w:rPr>
          <w:sz w:val="28"/>
          <w:szCs w:val="28"/>
        </w:rPr>
        <w:t xml:space="preserve">Решение задачи 2 </w:t>
      </w:r>
      <w:r w:rsidR="001B2655">
        <w:rPr>
          <w:iCs/>
          <w:color w:val="000000"/>
          <w:sz w:val="28"/>
          <w:szCs w:val="28"/>
        </w:rPr>
        <w:t>«</w:t>
      </w:r>
      <w:r w:rsidR="001B2655"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 осуществляется посредством выполнения следующих мероприятий подпрограммы 1:</w:t>
      </w:r>
    </w:p>
    <w:p w:rsidR="001B2655" w:rsidRDefault="001B2655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а) мероприятие «Комплектование книжных фондов библиотеки».</w:t>
      </w:r>
    </w:p>
    <w:p w:rsidR="00FF7967" w:rsidRDefault="00FF7967" w:rsidP="00FF7967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</w:r>
      <w:r w:rsidR="001B2655">
        <w:rPr>
          <w:color w:val="000000"/>
          <w:sz w:val="28"/>
          <w:szCs w:val="28"/>
        </w:rPr>
        <w:t>Р</w:t>
      </w:r>
      <w:r w:rsidR="001B2655">
        <w:rPr>
          <w:sz w:val="28"/>
          <w:szCs w:val="28"/>
        </w:rPr>
        <w:t xml:space="preserve">еализация мероприятий, указанных в подпунктах «а» пункта 27 настоящей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программы, осуществляется в рамках </w:t>
      </w:r>
      <w:r w:rsidR="001B2655">
        <w:rPr>
          <w:sz w:val="28"/>
          <w:szCs w:val="28"/>
        </w:rPr>
        <w:lastRenderedPageBreak/>
        <w:t xml:space="preserve">предоставления субсидий из бюджета ЗАТО Озерный Тверской области на выполнение </w:t>
      </w:r>
      <w:r w:rsidR="001B2655">
        <w:rPr>
          <w:iCs/>
          <w:sz w:val="28"/>
          <w:szCs w:val="28"/>
        </w:rPr>
        <w:t>муниципального</w:t>
      </w:r>
      <w:r w:rsidR="001B2655">
        <w:rPr>
          <w:sz w:val="28"/>
          <w:szCs w:val="28"/>
        </w:rPr>
        <w:t xml:space="preserve"> задания МБУ «Библиотек</w:t>
      </w:r>
      <w:r w:rsidR="00C63D0E">
        <w:rPr>
          <w:sz w:val="28"/>
          <w:szCs w:val="28"/>
        </w:rPr>
        <w:t>а» ЗАТО Озерный</w:t>
      </w:r>
      <w:r w:rsidR="001B2655">
        <w:rPr>
          <w:sz w:val="28"/>
          <w:szCs w:val="28"/>
        </w:rPr>
        <w:t xml:space="preserve">. </w:t>
      </w:r>
    </w:p>
    <w:p w:rsidR="00C63D0E" w:rsidRDefault="00C63D0E" w:rsidP="00FF7967">
      <w:pPr>
        <w:pStyle w:val="a3"/>
        <w:spacing w:line="276" w:lineRule="auto"/>
        <w:ind w:firstLine="708"/>
        <w:jc w:val="both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Глава 3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Объем финансовых ресурсов, необходимый для реализации подпрограммы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25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Общий объем бюджетных ассигнований, выделенный на реализацию подп</w:t>
      </w:r>
      <w:r w:rsidR="00A15B97">
        <w:rPr>
          <w:sz w:val="28"/>
          <w:szCs w:val="28"/>
        </w:rPr>
        <w:t xml:space="preserve">рограммы 1, составляет </w:t>
      </w:r>
      <w:r w:rsidR="00A15B97" w:rsidRPr="00A15B97">
        <w:rPr>
          <w:sz w:val="28"/>
          <w:szCs w:val="28"/>
          <w:u w:val="single"/>
        </w:rPr>
        <w:t>70 169,5</w:t>
      </w:r>
      <w:r w:rsidR="002A0195">
        <w:rPr>
          <w:sz w:val="28"/>
          <w:szCs w:val="28"/>
        </w:rPr>
        <w:t xml:space="preserve"> </w:t>
      </w:r>
      <w:r w:rsidR="001B2655">
        <w:rPr>
          <w:sz w:val="28"/>
          <w:szCs w:val="28"/>
        </w:rPr>
        <w:t>тыс. рублей.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26</w:t>
      </w:r>
      <w:r w:rsidR="001B2655">
        <w:rPr>
          <w:sz w:val="28"/>
          <w:szCs w:val="28"/>
        </w:rPr>
        <w:t xml:space="preserve">. Объем бюджетных ассигнований, выделенный на реализацию подпрограммы 1, по годам реализации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 в разрезе задач, приведен в таблице 1.</w:t>
      </w:r>
    </w:p>
    <w:p w:rsidR="001B2655" w:rsidRDefault="001B2655" w:rsidP="001B2655">
      <w:pPr>
        <w:pStyle w:val="a3"/>
        <w:spacing w:line="276" w:lineRule="auto"/>
        <w:ind w:left="142" w:firstLine="425"/>
        <w:jc w:val="right"/>
      </w:pPr>
      <w:r>
        <w:rPr>
          <w:sz w:val="28"/>
          <w:szCs w:val="28"/>
        </w:rPr>
        <w:t>Таблица 1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1945"/>
        <w:gridCol w:w="2524"/>
        <w:gridCol w:w="2551"/>
        <w:gridCol w:w="2552"/>
      </w:tblGrid>
      <w:tr w:rsidR="001B2655" w:rsidTr="001B2655">
        <w:trPr>
          <w:cantSplit/>
        </w:trPr>
        <w:tc>
          <w:tcPr>
            <w:tcW w:w="19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 реализации  муниципальной программы</w:t>
            </w:r>
          </w:p>
        </w:tc>
        <w:tc>
          <w:tcPr>
            <w:tcW w:w="50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sz w:val="22"/>
                <w:szCs w:val="22"/>
                <w:u w:val="single"/>
                <w:lang w:eastAsia="en-US"/>
              </w:rPr>
              <w:t>«</w:t>
            </w:r>
            <w:r>
              <w:rPr>
                <w:sz w:val="22"/>
                <w:szCs w:val="22"/>
                <w:lang w:eastAsia="en-US"/>
              </w:rPr>
              <w:t xml:space="preserve">Реализация социально значимых проектов в сфере культуры и дополнительного образования художественной направленности в </w:t>
            </w:r>
            <w:r w:rsidR="00A15B97">
              <w:rPr>
                <w:sz w:val="22"/>
                <w:szCs w:val="22"/>
                <w:lang w:eastAsia="en-US"/>
              </w:rPr>
              <w:t>ЗАТО Озерный Тверской области» 70 169,5</w:t>
            </w:r>
            <w:r w:rsidR="002A0195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тыс. рублей</w:t>
            </w:r>
          </w:p>
        </w:tc>
        <w:tc>
          <w:tcPr>
            <w:tcW w:w="255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тыс. рублей</w:t>
            </w:r>
          </w:p>
        </w:tc>
      </w:tr>
      <w:tr w:rsidR="001B2655" w:rsidTr="001B2655">
        <w:trPr>
          <w:cantSplit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 1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«</w:t>
            </w:r>
            <w:r>
              <w:rPr>
                <w:color w:val="000000"/>
                <w:sz w:val="20"/>
                <w:szCs w:val="20"/>
                <w:lang w:eastAsia="en-US"/>
              </w:rPr>
              <w:t>Сохранение и развитие  культурного потенциала ЗАТО Озерный</w:t>
            </w:r>
            <w:r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Задача 2 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«</w:t>
            </w:r>
            <w:r>
              <w:rPr>
                <w:color w:val="000000"/>
                <w:sz w:val="20"/>
                <w:szCs w:val="20"/>
                <w:lang w:eastAsia="en-US"/>
              </w:rPr>
              <w:t>Укрепление и модернизация материально-технической базы муниципальных учреждений культуры ЗАТО Озерный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B2655" w:rsidTr="001B2655">
        <w:trPr>
          <w:cantSplit/>
          <w:trHeight w:val="729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2021</w:t>
            </w:r>
            <w:r w:rsidR="001B2655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1B2655">
              <w:rPr>
                <w:lang w:eastAsia="en-US"/>
              </w:rPr>
              <w:t xml:space="preserve"> </w:t>
            </w:r>
            <w:r w:rsidR="00BB42D6">
              <w:rPr>
                <w:lang w:eastAsia="en-US"/>
              </w:rPr>
              <w:t>25 970,0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51A9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26 020,0</w:t>
            </w:r>
            <w:r w:rsidR="002A0195">
              <w:rPr>
                <w:lang w:eastAsia="en-US"/>
              </w:rPr>
              <w:t xml:space="preserve"> </w:t>
            </w:r>
            <w:r w:rsidR="001B2655">
              <w:rPr>
                <w:lang w:eastAsia="en-US"/>
              </w:rPr>
              <w:t xml:space="preserve"> </w:t>
            </w:r>
          </w:p>
        </w:tc>
      </w:tr>
      <w:tr w:rsidR="001B2655" w:rsidTr="001B2655">
        <w:trPr>
          <w:cantSplit/>
          <w:trHeight w:val="471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2022</w:t>
            </w:r>
            <w:r w:rsidR="001B2655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B51A96">
              <w:rPr>
                <w:lang w:eastAsia="en-US"/>
              </w:rPr>
              <w:t>1 958,6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51A9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22 008,6</w:t>
            </w:r>
            <w:r w:rsidR="002A0195">
              <w:rPr>
                <w:lang w:eastAsia="en-US"/>
              </w:rPr>
              <w:t xml:space="preserve"> </w:t>
            </w:r>
          </w:p>
        </w:tc>
      </w:tr>
      <w:tr w:rsidR="001B2655" w:rsidTr="001B2655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2655" w:rsidRDefault="001B2655">
            <w:pPr>
              <w:pStyle w:val="a3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B2655" w:rsidRDefault="002A0195">
            <w:pPr>
              <w:pStyle w:val="a3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2023</w:t>
            </w:r>
            <w:r w:rsidR="001B2655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B51A96">
              <w:rPr>
                <w:lang w:eastAsia="en-US"/>
              </w:rPr>
              <w:t>22 090,9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51A96" w:rsidP="00B51A9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22 140,9</w:t>
            </w:r>
            <w:r w:rsidR="002A0195">
              <w:rPr>
                <w:lang w:eastAsia="en-US"/>
              </w:rPr>
              <w:t xml:space="preserve"> </w:t>
            </w:r>
          </w:p>
        </w:tc>
      </w:tr>
      <w:tr w:rsidR="001B2655" w:rsidTr="001B2655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Всего, тыс. рублей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B51A96">
              <w:rPr>
                <w:lang w:eastAsia="en-US"/>
              </w:rPr>
              <w:t>70 019,5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51A9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70 169,5</w:t>
            </w:r>
            <w:r w:rsidR="002A0195">
              <w:rPr>
                <w:lang w:eastAsia="en-US"/>
              </w:rPr>
              <w:t xml:space="preserve"> </w:t>
            </w:r>
          </w:p>
        </w:tc>
      </w:tr>
    </w:tbl>
    <w:p w:rsidR="001B2655" w:rsidRDefault="001B2655" w:rsidP="001B2655">
      <w:pPr>
        <w:pStyle w:val="a3"/>
        <w:spacing w:line="276" w:lineRule="auto"/>
        <w:rPr>
          <w:sz w:val="28"/>
          <w:szCs w:val="28"/>
        </w:rPr>
      </w:pPr>
    </w:p>
    <w:p w:rsidR="00C63D0E" w:rsidRDefault="00C63D0E" w:rsidP="001B2655">
      <w:pPr>
        <w:pStyle w:val="a3"/>
        <w:spacing w:line="276" w:lineRule="auto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Обеспечивающая подпрограмма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1B2655" w:rsidRDefault="001B2655" w:rsidP="001B2655">
      <w:pPr>
        <w:pStyle w:val="a3"/>
        <w:spacing w:line="276" w:lineRule="auto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Административные м</w:t>
      </w:r>
      <w:r>
        <w:rPr>
          <w:bCs/>
          <w:sz w:val="28"/>
          <w:szCs w:val="28"/>
        </w:rPr>
        <w:t>ероприятия.</w:t>
      </w:r>
    </w:p>
    <w:p w:rsidR="001B2655" w:rsidRDefault="001B2655" w:rsidP="001B2655">
      <w:pPr>
        <w:pStyle w:val="a3"/>
        <w:spacing w:line="276" w:lineRule="auto"/>
        <w:jc w:val="center"/>
        <w:rPr>
          <w:bCs/>
          <w:sz w:val="28"/>
          <w:szCs w:val="28"/>
        </w:rPr>
      </w:pP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27</w:t>
      </w:r>
      <w:r w:rsidR="001B2655">
        <w:rPr>
          <w:sz w:val="28"/>
          <w:szCs w:val="28"/>
        </w:rPr>
        <w:t xml:space="preserve">. В рамках обеспечивающей подпрограммы предусмотрено выполнение </w:t>
      </w:r>
      <w:r w:rsidR="001B2655">
        <w:rPr>
          <w:color w:val="000000"/>
          <w:sz w:val="28"/>
          <w:szCs w:val="28"/>
        </w:rPr>
        <w:t>отделом культуры</w:t>
      </w:r>
      <w:r w:rsidR="00C63D0E">
        <w:rPr>
          <w:color w:val="000000"/>
          <w:sz w:val="28"/>
          <w:szCs w:val="28"/>
        </w:rPr>
        <w:t xml:space="preserve"> и спорта администрации ЗАТО Озе</w:t>
      </w:r>
      <w:r w:rsidR="001B2655">
        <w:rPr>
          <w:color w:val="000000"/>
          <w:sz w:val="28"/>
          <w:szCs w:val="28"/>
        </w:rPr>
        <w:t xml:space="preserve">рный Тверской области </w:t>
      </w:r>
      <w:r w:rsidR="001B2655">
        <w:rPr>
          <w:sz w:val="28"/>
          <w:szCs w:val="28"/>
        </w:rPr>
        <w:t>следующих административных мероприятий:</w:t>
      </w:r>
    </w:p>
    <w:p w:rsidR="001B2655" w:rsidRDefault="001B2655" w:rsidP="001B2655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а) административное мероприятие: «Разработка проектов нормативных правовых актов ЗАТО Озерный Тверской области по вопросам, относящимся к сфере ведения отдела культуры и спорта администрации ЗАТО Озерный Тверской области»;</w:t>
      </w:r>
    </w:p>
    <w:p w:rsidR="001B2655" w:rsidRDefault="001B2655" w:rsidP="001B2655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б) административное мероприятие: «Организация и проведение заседаний координационных советов отдела культуры и спорта администрации ЗАТО Озерный Тверской области».</w:t>
      </w:r>
    </w:p>
    <w:p w:rsidR="001B2655" w:rsidRDefault="00FF7967" w:rsidP="001B2655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1B2655">
        <w:rPr>
          <w:sz w:val="28"/>
          <w:szCs w:val="28"/>
        </w:rPr>
        <w:t>. Выполнение каждого административного мероприятия обеспечивающей подпрограммы оценивается с помощью показателей,  перечень которых и их значения по годам реализации муниципальной программы приведены в приложении №2 к муниципальной программе.</w:t>
      </w:r>
    </w:p>
    <w:p w:rsidR="001B2655" w:rsidRDefault="001B2655" w:rsidP="001B2655">
      <w:pPr>
        <w:pStyle w:val="a3"/>
        <w:spacing w:line="276" w:lineRule="auto"/>
        <w:jc w:val="both"/>
      </w:pPr>
    </w:p>
    <w:p w:rsidR="001B2655" w:rsidRDefault="001B2655" w:rsidP="001B2655">
      <w:pPr>
        <w:pStyle w:val="a3"/>
        <w:spacing w:line="276" w:lineRule="auto"/>
        <w:jc w:val="both"/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О</w:t>
      </w:r>
      <w:r>
        <w:rPr>
          <w:iCs/>
          <w:sz w:val="28"/>
          <w:szCs w:val="28"/>
        </w:rPr>
        <w:t xml:space="preserve">беспечение деятельности главного </w:t>
      </w:r>
      <w:r>
        <w:rPr>
          <w:sz w:val="28"/>
          <w:szCs w:val="28"/>
        </w:rPr>
        <w:t xml:space="preserve">администратора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программы.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29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 В муниципальную программу включены расходы на централизованную бухгалтерию отдела культуры и спорта администрации ЗАТО Озерный Тверской области.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30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Общая сумма расходов на обеспечение деятельности   централизованной бухгалтерии отдела культуры и спорта администрации ЗАТО Озерный Тверской области выделенная на период реализации муниципальной программы составляет </w:t>
      </w:r>
      <w:r w:rsidR="002A0195">
        <w:rPr>
          <w:b/>
          <w:sz w:val="28"/>
          <w:szCs w:val="28"/>
        </w:rPr>
        <w:t xml:space="preserve">      </w:t>
      </w:r>
      <w:r w:rsidR="00107162">
        <w:rPr>
          <w:b/>
          <w:sz w:val="28"/>
          <w:szCs w:val="28"/>
        </w:rPr>
        <w:t xml:space="preserve">    </w:t>
      </w:r>
      <w:r w:rsidR="001B2655">
        <w:rPr>
          <w:b/>
          <w:sz w:val="28"/>
          <w:szCs w:val="28"/>
        </w:rPr>
        <w:t xml:space="preserve"> </w:t>
      </w:r>
      <w:r w:rsidR="001B2655">
        <w:rPr>
          <w:sz w:val="28"/>
          <w:szCs w:val="28"/>
        </w:rPr>
        <w:t>тыс. рублей.</w:t>
      </w:r>
    </w:p>
    <w:p w:rsidR="001B2655" w:rsidRDefault="00FF7967" w:rsidP="00FF7967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 Объем бюджетных ассигнований, выделенный на обеспечение деятельности централизованной бухгалтерии отдела культуры и спорта администрации ЗАТО Озерный Тверской области, по годам реализации муниципальной программы приведен в таблице 2.</w:t>
      </w:r>
    </w:p>
    <w:p w:rsidR="001B2655" w:rsidRDefault="001B2655" w:rsidP="001B2655">
      <w:pPr>
        <w:pStyle w:val="a3"/>
        <w:spacing w:line="276" w:lineRule="auto"/>
        <w:ind w:left="142" w:firstLine="425"/>
        <w:jc w:val="right"/>
      </w:pPr>
      <w:r>
        <w:rPr>
          <w:sz w:val="28"/>
          <w:szCs w:val="28"/>
        </w:rPr>
        <w:t>Таблица 2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53"/>
        <w:gridCol w:w="2010"/>
        <w:gridCol w:w="1376"/>
        <w:gridCol w:w="613"/>
        <w:gridCol w:w="2045"/>
        <w:gridCol w:w="1629"/>
        <w:gridCol w:w="1253"/>
      </w:tblGrid>
      <w:tr w:rsidR="001B2655" w:rsidTr="001B2655">
        <w:trPr>
          <w:cantSplit/>
        </w:trPr>
        <w:tc>
          <w:tcPr>
            <w:tcW w:w="7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20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</w:t>
            </w:r>
          </w:p>
        </w:tc>
        <w:tc>
          <w:tcPr>
            <w:tcW w:w="566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 годам реализации муниципальной программы, тыс. руб.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руб.</w:t>
            </w:r>
          </w:p>
        </w:tc>
      </w:tr>
      <w:tr w:rsidR="001B2655" w:rsidTr="001B2655">
        <w:trPr>
          <w:cantSplit/>
        </w:trPr>
        <w:tc>
          <w:tcPr>
            <w:tcW w:w="7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       202</w:t>
            </w:r>
            <w:r w:rsidR="003273F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13" w:type="dxa"/>
            <w:tcBorders>
              <w:top w:val="single" w:sz="4" w:space="0" w:color="000001"/>
              <w:left w:val="nil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spacing w:after="0"/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3273FE">
              <w:rPr>
                <w:lang w:eastAsia="en-US"/>
              </w:rPr>
              <w:t>2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3273FE">
              <w:rPr>
                <w:lang w:eastAsia="en-US"/>
              </w:rPr>
              <w:t>3</w:t>
            </w:r>
            <w:r w:rsidR="002A0195">
              <w:rPr>
                <w:lang w:eastAsia="en-US"/>
              </w:rPr>
              <w:t xml:space="preserve"> </w:t>
            </w:r>
          </w:p>
        </w:tc>
        <w:tc>
          <w:tcPr>
            <w:tcW w:w="12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B2655" w:rsidTr="001B2655">
        <w:trPr>
          <w:cantSplit/>
          <w:trHeight w:val="160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 w:rsidP="00BB42D6">
            <w:pPr>
              <w:pStyle w:val="a3"/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деятельности главного администратора муниципальной  программы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BB42D6">
              <w:rPr>
                <w:lang w:eastAsia="en-US"/>
              </w:rPr>
              <w:t>2883,6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2883,6</w:t>
            </w:r>
          </w:p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2883,6 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8650,8 </w:t>
            </w:r>
          </w:p>
        </w:tc>
      </w:tr>
      <w:tr w:rsidR="001B2655" w:rsidTr="001B2655">
        <w:trPr>
          <w:cantSplit/>
          <w:trHeight w:val="56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Итого, тыс. руб.</w:t>
            </w:r>
          </w:p>
        </w:tc>
        <w:tc>
          <w:tcPr>
            <w:tcW w:w="19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A15B97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2883,6</w:t>
            </w:r>
            <w:r w:rsidR="002A0195">
              <w:rPr>
                <w:lang w:eastAsia="en-US"/>
              </w:rPr>
              <w:t xml:space="preserve"> </w:t>
            </w:r>
            <w:r w:rsidR="001B2655">
              <w:rPr>
                <w:lang w:eastAsia="en-US"/>
              </w:rPr>
              <w:t xml:space="preserve"> </w:t>
            </w: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2883,6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2883,6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8650,8  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BF1B72" w:rsidRDefault="00BF1B72" w:rsidP="001B2655">
      <w:pPr>
        <w:pStyle w:val="a3"/>
        <w:spacing w:line="276" w:lineRule="auto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V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Механизм управления и мониторинга реализации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Управление реализацией муниципальной программы</w:t>
      </w:r>
    </w:p>
    <w:p w:rsidR="001B2655" w:rsidRDefault="001B2655" w:rsidP="001B2655">
      <w:pPr>
        <w:pStyle w:val="a3"/>
        <w:spacing w:line="276" w:lineRule="auto"/>
        <w:ind w:firstLine="708"/>
        <w:jc w:val="both"/>
      </w:pP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32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Главный администратор муниципальной программы является главным распорядителем средств местного бюджета ЗАТО Озерный Тверской области в части подготовки и проведения мероприятий сферы культуры. 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33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В реализации мероприятий муниципальной программы принимают участие отдел культуры и спорта администрации ЗАТО Озерный Тверской области как главный администратор муниципальной программы, а также организации, определяемые на конкурсной основе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и </w:t>
      </w:r>
      <w:r w:rsidR="001B2655">
        <w:rPr>
          <w:sz w:val="28"/>
        </w:rPr>
        <w:t xml:space="preserve">Федеральным законом от 18.07.2011 г. №223-ФЗ «О закупках товаров, работ, услуг отдельными видами юридических лиц». </w:t>
      </w:r>
      <w:r w:rsidR="001B2655">
        <w:rPr>
          <w:sz w:val="28"/>
          <w:szCs w:val="28"/>
        </w:rPr>
        <w:t xml:space="preserve"> Мероприятия муниципальной программы реализуются в соответствии с законодательством.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34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 Главный администратор муниципальной программы осуществляет управление реализацией муниципальной программы в соответствии с утвержденными ежегодными планами мероприятий по реализации муниципальной программы.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35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Ежегодно в срок до 15 января главный администратор  муниципальной программы осуществляет разработку плана мероприятий по реализации муниципальной программы по установленной форме и обеспечивает его утверждение постановлением администрации ЗАТО Озерный Тверской области, координирующим и контролирующим деятельность главного администратора муниципальной программы в соответствии с распределением обязанностей.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20"/>
        <w:jc w:val="both"/>
      </w:pPr>
      <w:r>
        <w:rPr>
          <w:sz w:val="28"/>
          <w:szCs w:val="28"/>
        </w:rPr>
        <w:t>36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Ежегодный план мероприятий по реализации муниципальной программы предусматривает распределение обязанностей между учреждениями культуры и главным администратором муниципальной программы.</w:t>
      </w:r>
    </w:p>
    <w:p w:rsidR="001B2655" w:rsidRDefault="00FF7967" w:rsidP="001B2655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1B2655">
        <w:rPr>
          <w:rFonts w:ascii="Times New Roman" w:hAnsi="Times New Roman" w:cs="Times New Roman"/>
          <w:sz w:val="28"/>
          <w:szCs w:val="28"/>
        </w:rPr>
        <w:t>.</w:t>
      </w:r>
      <w:r w:rsidR="001B2655">
        <w:rPr>
          <w:rFonts w:ascii="Times New Roman" w:hAnsi="Times New Roman" w:cs="Times New Roman"/>
          <w:sz w:val="28"/>
          <w:szCs w:val="28"/>
        </w:rPr>
        <w:tab/>
        <w:t xml:space="preserve">Главный администратор </w:t>
      </w:r>
      <w:r w:rsidR="001B2655">
        <w:rPr>
          <w:rFonts w:ascii="Cambria" w:hAnsi="Cambria"/>
          <w:sz w:val="28"/>
          <w:szCs w:val="28"/>
        </w:rPr>
        <w:t>муниципальной</w:t>
      </w:r>
      <w:r w:rsidR="001B2655">
        <w:rPr>
          <w:rFonts w:ascii="Times New Roman" w:hAnsi="Times New Roman" w:cs="Times New Roman"/>
          <w:sz w:val="28"/>
          <w:szCs w:val="28"/>
        </w:rPr>
        <w:t xml:space="preserve"> программы обеспечивают своевременное и полное выполнение муниципальной  программы в соответствии с  утвержденным ежегодным планом мероприятий по реализации программы.</w:t>
      </w:r>
    </w:p>
    <w:p w:rsidR="001B2655" w:rsidRDefault="001B2655" w:rsidP="001B2655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Мониторинг реализации муниципальной программы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38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Мониторинг реализации муниципальной программы обеспечивает: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>а) регулярность получения информации о реализации муниципальной программы от главного администратора;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 xml:space="preserve">б) своевременную актуализацию муниципальной программы с учетом меняющихся внешних и внутренних рисков. </w:t>
      </w:r>
    </w:p>
    <w:p w:rsidR="001B2655" w:rsidRDefault="00FF7967" w:rsidP="001B2655">
      <w:pPr>
        <w:pStyle w:val="a9"/>
        <w:spacing w:line="276" w:lineRule="auto"/>
        <w:ind w:firstLine="708"/>
        <w:jc w:val="both"/>
      </w:pPr>
      <w:r>
        <w:rPr>
          <w:sz w:val="28"/>
          <w:szCs w:val="28"/>
        </w:rPr>
        <w:t>39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Мониторинг реализации муниципальной программы осуществляется посредством регулярного сбора, анализа и оценки: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муниципальной программы;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>б) информации о достижении запланированных показателей  муниципальной программы.</w:t>
      </w:r>
    </w:p>
    <w:p w:rsidR="001B2655" w:rsidRDefault="00FF7967" w:rsidP="001B2655">
      <w:pPr>
        <w:pStyle w:val="a9"/>
        <w:spacing w:line="276" w:lineRule="auto"/>
        <w:ind w:firstLine="708"/>
        <w:jc w:val="both"/>
      </w:pPr>
      <w:r>
        <w:rPr>
          <w:sz w:val="28"/>
          <w:szCs w:val="28"/>
        </w:rPr>
        <w:t>40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Источниками информации для проведения мониторинга реализации муниципальной программы являются: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 xml:space="preserve">а) ведомственная, региональная и федеральная статистика показателей, характеризующих сферу реализации муниципальной программы;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>б) отчеты по выполнению муниципальными учреждениями культуры ЗАТО Озерный Тверской области, находящимися в ведении отдела культуры и спорта администрации ЗАТО Озерный Тверской области, муниципальных заданий на оказание муниципальных услуг (выполнение работ);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в) опросы </w:t>
      </w:r>
      <w:r>
        <w:rPr>
          <w:color w:val="000000"/>
          <w:sz w:val="28"/>
          <w:szCs w:val="28"/>
        </w:rPr>
        <w:t xml:space="preserve">с целью выявления уровня удовлетворенности населения ЗАТО Озерный </w:t>
      </w:r>
      <w:r>
        <w:rPr>
          <w:sz w:val="28"/>
          <w:szCs w:val="28"/>
        </w:rPr>
        <w:t>Тверской области</w:t>
      </w:r>
      <w:r>
        <w:rPr>
          <w:color w:val="000000"/>
          <w:sz w:val="28"/>
          <w:szCs w:val="28"/>
        </w:rPr>
        <w:t xml:space="preserve"> культурной жизнью в территории;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г) другие источники.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41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</w:r>
      <w:r w:rsidR="001B2655">
        <w:rPr>
          <w:sz w:val="28"/>
          <w:szCs w:val="28"/>
          <w:shd w:val="clear" w:color="auto" w:fill="FFFFFF"/>
        </w:rPr>
        <w:t>М</w:t>
      </w:r>
      <w:r w:rsidR="001B2655">
        <w:rPr>
          <w:sz w:val="28"/>
          <w:szCs w:val="28"/>
        </w:rPr>
        <w:t>ониторинг реализации муниципальной программы осуществляется в</w:t>
      </w:r>
      <w:r w:rsidR="001B2655">
        <w:rPr>
          <w:sz w:val="28"/>
          <w:szCs w:val="28"/>
          <w:shd w:val="clear" w:color="auto" w:fill="FFFFFF"/>
        </w:rPr>
        <w:t xml:space="preserve"> течение</w:t>
      </w:r>
      <w:r w:rsidR="001B2655">
        <w:rPr>
          <w:sz w:val="28"/>
          <w:szCs w:val="28"/>
        </w:rPr>
        <w:t xml:space="preserve"> всего периода ее реализации и предусматривает: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а) ежеквартальную оценку выполнения структурными подразделениями и главным администратором муниципальной программы ежегодного плана мероприятий по реализации муниципальной программы;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муниципальной программы;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формирование отчета о реализации муниципальной программы за отчетный финансовый год.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lastRenderedPageBreak/>
        <w:t>42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Главный администратор муниципальной программы формирует отчет о реализации муниципальной программы за отчетный финансовый год по утвержденной форме. 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43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В срок до 15 марта года, следующего за отчетным, главный администратор муниципальной программы представляет на экспертизу в финансовый отдел администрации ЗАТО Озерный Тверской области отчет о реализации муниципальной программы за отчетный финансовый год.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44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В срок до 15 апреля года, следующего за отчетным, главный администратор муниципальной программы представляет отчет о реализации  муниципальной программы за отчетный финансовый год в электронном виде и на бумажном носителе информации, подписанным руководителем главного администратора муниципальной программы в финансовый отдел администрации ЗАТО Озерный Тверской области для формирования сводного доклада о реализации муниципальных программ в отчетном финансовом году.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45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  <w:t xml:space="preserve">Фундаментальной особенностью сферы культуры является то, что основные результаты культурной деятельности выражаются, как правило, в отложенном социальном эффекте и проявляются в увеличении интеллектуального потенциала, изменении ценностных ориентаций и норм поведения индивидуумов, сказываются на модернизации всего общества. 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FF7967" w:rsidRDefault="00FF7967" w:rsidP="00C63D0E">
      <w:pPr>
        <w:pStyle w:val="a3"/>
        <w:spacing w:line="276" w:lineRule="auto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муниципальной программы </w:t>
      </w:r>
      <w:r>
        <w:rPr>
          <w:sz w:val="28"/>
          <w:szCs w:val="28"/>
        </w:rPr>
        <w:br/>
        <w:t xml:space="preserve">с исполнительными органами местного самоуправления </w:t>
      </w:r>
    </w:p>
    <w:p w:rsidR="001B2655" w:rsidRDefault="001B2655" w:rsidP="00BF1B72">
      <w:pPr>
        <w:pStyle w:val="a3"/>
        <w:spacing w:line="276" w:lineRule="auto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1B2655" w:rsidRDefault="00FF7967" w:rsidP="001B2655">
      <w:pPr>
        <w:pStyle w:val="a3"/>
        <w:spacing w:line="276" w:lineRule="auto"/>
        <w:ind w:firstLine="567"/>
        <w:jc w:val="both"/>
      </w:pPr>
      <w:r>
        <w:rPr>
          <w:sz w:val="28"/>
          <w:szCs w:val="28"/>
        </w:rPr>
        <w:t>46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Главный администратор муниципальной программы взаимодействует с исполнительными органами местного самоуправления по вопросам: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а) обеспечения принятия и применения необходимых нормативных правовых актов по отрасли «Культура»;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б) реализации на территории ЗАТО Озерный Тверской области межмуниципальных социально значимых культурных проектов;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организации закупок товаров, работ и услуг для муниципальных нужд ЗАТО Озерный Тверской области в соответствии с законодательством;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другим вопросам, относящимся к сфере ведения отдела культуры и спорта администрации ЗАТО Озерный Тверской области.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FF7967" w:rsidRDefault="00FF7967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lastRenderedPageBreak/>
        <w:t xml:space="preserve">Подраздел </w:t>
      </w:r>
      <w:r>
        <w:rPr>
          <w:sz w:val="28"/>
          <w:szCs w:val="28"/>
          <w:lang w:val="en-US"/>
        </w:rPr>
        <w:t>IV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 с организациями, учреждениями, предприятиями, со средствами массовой информации,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с общественными объединениями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47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Главный администратор муниципальной программы взаимодействует с организациями, учреждениями, предприятиями, со средствами массовой информации, с общественными объединениями по вопросам: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а) привлечения средств из внебюджетных источников для сохранения и развития сферы культуры ЗАТО Озерный Тверской области, формирования культурного имиджа территории;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б) предоставления субсидий из бюджета ЗАТО Озерный Тверской области на реализации целевых социальных программ (социальных проектов) в сфере культуры;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информационной поддержки проведения мероприятий в рамках  муниципальной программы через средства массовой информации;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г) повышения информационной открытости деятельности отдела культуры и спорта администрации ЗАТО Озерный Тверской области;</w:t>
      </w:r>
    </w:p>
    <w:p w:rsidR="001B2655" w:rsidRPr="00FF7967" w:rsidRDefault="001B2655" w:rsidP="00FF7967">
      <w:pPr>
        <w:pStyle w:val="a3"/>
        <w:spacing w:line="276" w:lineRule="auto"/>
        <w:ind w:firstLine="709"/>
        <w:jc w:val="both"/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другим вопросам, относящимся к сфере ведения отдела культуры и спорта администрации ЗАТО Озерный Тверской области.</w:t>
      </w:r>
    </w:p>
    <w:p w:rsidR="00C63D0E" w:rsidRDefault="00C63D0E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107162" w:rsidRDefault="00107162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Анализ факторов реализации муниципальной программы 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 меры по управлению факторами.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48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В процессе реализации муниципальной программы могут проявиться внешние и внутренние факторы. </w:t>
      </w:r>
    </w:p>
    <w:p w:rsidR="001B2655" w:rsidRDefault="00FF7967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49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Внутренними факторами реализации муниципальной программы являются: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а) несоответствие штатной численности специалистов отдела культуры и спорта администрации ЗАТО Озерный Тверской области возросшему объему задач по развитию культуры в общей системе приоритетов социально-экономического развития ЗАТО Озерный Тверской области;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недостаточная организация работы руководителей подведомственных отделу культуры и спорта администрации ЗАТО Озерный Тверской области муниципальных учреждений культуры;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lastRenderedPageBreak/>
        <w:t xml:space="preserve">в) недостаточная квалификация руководителей отдела культуры и спорта администрации ЗАТО Озерный Тверской области и подведомственных отделу культуры и спорта администрации ЗАТО Озерный Тверской области муниципальных учреждений культуры. </w:t>
      </w:r>
    </w:p>
    <w:p w:rsidR="001B2655" w:rsidRDefault="00FF7967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50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Для снижения вероятности неблагоприятного воздействия внутренних факторов предусматривается реализация следующих мероприятий: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а) повышение квалификации руководителя отдела культуры и спорта администрации ЗАТО Озерный Тверской области;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формирование резерва на должность муниципального служащего (руководителя) отдела культуры и спорта администрации ЗАТО Озерный Тверской области;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формирование резерва на замещение должностей руководителей учреждений, подведомственных отделу культуры и спорта администрации ЗАТО Озерный Тверской области муниципальных учреждений культуры.</w:t>
      </w:r>
    </w:p>
    <w:p w:rsidR="001B2655" w:rsidRDefault="00FF7967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51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Внешними факторами реализации муниципальной программы являются: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а) изменение федерального законодательства в части перераспределения полномочий между субъектом Российской Федерации и органами местного самоуправления муниципального образования;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изменение регионального законодательства в части финансирования;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ухудшение экономической ситуации в ЗАТО Озерный Тверской области и, как следствие, низкая активность населения.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52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Способом ограничения внешних факторов является: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а) своевременное внесение изменений в муниципальную программу; 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контроль за ходом выполнения мероприятий муниципальной программы и совершенствование механизма текущего управления реализацией муниципальной программы;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непрерывный мониторинг выполнения показателей муниципальной программы;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г) информирование населения ЗАТО Озерный Тверской области о ходе реализации муниципальной программы.</w:t>
      </w:r>
    </w:p>
    <w:p w:rsidR="001B2655" w:rsidRDefault="00FF7967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53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Принятие мер по управлению факторами осуществляется отделом культуры и спорта администрации ЗАТО Озерный Тверской области на основе мониторинга реализации муниципальной программы и оценки ее эффективности и результативности.</w:t>
      </w:r>
    </w:p>
    <w:p w:rsidR="001B2655" w:rsidRDefault="001B2655" w:rsidP="001B2655">
      <w:pPr>
        <w:pStyle w:val="a3"/>
        <w:spacing w:line="276" w:lineRule="auto"/>
        <w:ind w:firstLine="709"/>
        <w:jc w:val="center"/>
      </w:pPr>
    </w:p>
    <w:p w:rsidR="001B2655" w:rsidRDefault="001B2655" w:rsidP="001B2655">
      <w:pPr>
        <w:pStyle w:val="a3"/>
        <w:ind w:firstLine="709"/>
        <w:jc w:val="center"/>
      </w:pPr>
    </w:p>
    <w:p w:rsidR="00222493" w:rsidRDefault="00222493" w:rsidP="001B2655">
      <w:pPr>
        <w:pStyle w:val="a3"/>
        <w:ind w:firstLine="709"/>
        <w:jc w:val="center"/>
      </w:pPr>
    </w:p>
    <w:p w:rsidR="00222493" w:rsidRDefault="00222493" w:rsidP="001B2655">
      <w:pPr>
        <w:pStyle w:val="a3"/>
        <w:ind w:firstLine="709"/>
        <w:jc w:val="center"/>
      </w:pPr>
    </w:p>
    <w:p w:rsidR="00222493" w:rsidRDefault="00222493" w:rsidP="00222493">
      <w:pPr>
        <w:pStyle w:val="a3"/>
        <w:ind w:firstLine="709"/>
        <w:sectPr w:rsidR="00222493" w:rsidSect="00C25B9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22493" w:rsidRDefault="00222493" w:rsidP="00222493">
      <w:pPr>
        <w:pStyle w:val="a3"/>
        <w:sectPr w:rsidR="00222493" w:rsidSect="0022249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222493">
        <w:lastRenderedPageBreak/>
        <w:drawing>
          <wp:inline distT="0" distB="0" distL="0" distR="0">
            <wp:extent cx="9288318" cy="5913120"/>
            <wp:effectExtent l="19050" t="0" r="8082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2364" cy="5909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859" w:rsidRDefault="007D5859" w:rsidP="007D5859">
      <w:pPr>
        <w:pStyle w:val="a3"/>
        <w:sectPr w:rsidR="007D5859" w:rsidSect="007D585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7D5859">
        <w:lastRenderedPageBreak/>
        <w:drawing>
          <wp:inline distT="0" distB="0" distL="0" distR="0">
            <wp:extent cx="9353550" cy="58674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8201" cy="58703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859" w:rsidRDefault="007D5859" w:rsidP="007D5859">
      <w:pPr>
        <w:pStyle w:val="a3"/>
        <w:sectPr w:rsidR="007D5859" w:rsidSect="007D585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7D5859">
        <w:lastRenderedPageBreak/>
        <w:drawing>
          <wp:inline distT="0" distB="0" distL="0" distR="0">
            <wp:extent cx="9284969" cy="593598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6260" cy="5936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2493" w:rsidRDefault="00222493" w:rsidP="00222493">
      <w:pPr>
        <w:pStyle w:val="a3"/>
        <w:ind w:firstLine="709"/>
      </w:pPr>
    </w:p>
    <w:p w:rsidR="00C25B9F" w:rsidRDefault="00C25B9F"/>
    <w:sectPr w:rsidR="00C25B9F" w:rsidSect="00C25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B2655"/>
    <w:rsid w:val="0000659C"/>
    <w:rsid w:val="00057746"/>
    <w:rsid w:val="00072398"/>
    <w:rsid w:val="00107162"/>
    <w:rsid w:val="001538FD"/>
    <w:rsid w:val="001A7D88"/>
    <w:rsid w:val="001B2655"/>
    <w:rsid w:val="001B506E"/>
    <w:rsid w:val="001B5697"/>
    <w:rsid w:val="0021106E"/>
    <w:rsid w:val="00222493"/>
    <w:rsid w:val="002A0195"/>
    <w:rsid w:val="003273FE"/>
    <w:rsid w:val="00383845"/>
    <w:rsid w:val="003E65DA"/>
    <w:rsid w:val="00476539"/>
    <w:rsid w:val="004A23C3"/>
    <w:rsid w:val="0053484D"/>
    <w:rsid w:val="005369A9"/>
    <w:rsid w:val="00572E52"/>
    <w:rsid w:val="0061721A"/>
    <w:rsid w:val="00634410"/>
    <w:rsid w:val="006804DC"/>
    <w:rsid w:val="006E1967"/>
    <w:rsid w:val="00746C08"/>
    <w:rsid w:val="00784C93"/>
    <w:rsid w:val="007C0B9A"/>
    <w:rsid w:val="007D5859"/>
    <w:rsid w:val="007F1333"/>
    <w:rsid w:val="009073C4"/>
    <w:rsid w:val="00950FBD"/>
    <w:rsid w:val="00A03111"/>
    <w:rsid w:val="00A058A0"/>
    <w:rsid w:val="00A15B97"/>
    <w:rsid w:val="00A61C7B"/>
    <w:rsid w:val="00AE5CC6"/>
    <w:rsid w:val="00B077BB"/>
    <w:rsid w:val="00B23388"/>
    <w:rsid w:val="00B51A96"/>
    <w:rsid w:val="00B53F11"/>
    <w:rsid w:val="00B546F3"/>
    <w:rsid w:val="00B843AF"/>
    <w:rsid w:val="00B87FA7"/>
    <w:rsid w:val="00BB3AA0"/>
    <w:rsid w:val="00BB42D6"/>
    <w:rsid w:val="00BF1B72"/>
    <w:rsid w:val="00C23CC4"/>
    <w:rsid w:val="00C25B9F"/>
    <w:rsid w:val="00C34B1D"/>
    <w:rsid w:val="00C63D0E"/>
    <w:rsid w:val="00C90A25"/>
    <w:rsid w:val="00D3548A"/>
    <w:rsid w:val="00DA0B4A"/>
    <w:rsid w:val="00DB682D"/>
    <w:rsid w:val="00ED1159"/>
    <w:rsid w:val="00ED38AF"/>
    <w:rsid w:val="00ED5B17"/>
    <w:rsid w:val="00EE1074"/>
    <w:rsid w:val="00F27E83"/>
    <w:rsid w:val="00F57B5A"/>
    <w:rsid w:val="00FF7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6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semiHidden/>
    <w:rsid w:val="001B2655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semiHidden/>
    <w:rsid w:val="001B2655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4">
    <w:name w:val="Речь"/>
    <w:basedOn w:val="a3"/>
    <w:semiHidden/>
    <w:rsid w:val="001B2655"/>
    <w:pPr>
      <w:ind w:firstLine="709"/>
      <w:jc w:val="both"/>
    </w:pPr>
    <w:rPr>
      <w:sz w:val="28"/>
      <w:szCs w:val="20"/>
    </w:rPr>
  </w:style>
  <w:style w:type="paragraph" w:customStyle="1" w:styleId="ConsNormal">
    <w:name w:val="ConsNormal"/>
    <w:semiHidden/>
    <w:rsid w:val="001B2655"/>
    <w:pPr>
      <w:widowControl w:val="0"/>
      <w:suppressAutoHyphens/>
      <w:spacing w:after="0" w:line="100" w:lineRule="atLeast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semiHidden/>
    <w:rsid w:val="001B2655"/>
    <w:pPr>
      <w:widowControl w:val="0"/>
      <w:suppressAutoHyphens/>
      <w:spacing w:after="0" w:line="100" w:lineRule="atLeast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Body Text"/>
    <w:basedOn w:val="a3"/>
    <w:link w:val="a6"/>
    <w:semiHidden/>
    <w:unhideWhenUsed/>
    <w:rsid w:val="001B2655"/>
    <w:pPr>
      <w:jc w:val="both"/>
    </w:pPr>
    <w:rPr>
      <w:rFonts w:eastAsia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1B26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3"/>
    <w:link w:val="a8"/>
    <w:semiHidden/>
    <w:unhideWhenUsed/>
    <w:rsid w:val="001B2655"/>
    <w:pPr>
      <w:spacing w:after="120"/>
      <w:ind w:left="283"/>
    </w:pPr>
    <w:rPr>
      <w:rFonts w:eastAsia="Times New Roman"/>
    </w:rPr>
  </w:style>
  <w:style w:type="character" w:customStyle="1" w:styleId="a8">
    <w:name w:val="Основной текст с отступом Знак"/>
    <w:basedOn w:val="a0"/>
    <w:link w:val="a7"/>
    <w:semiHidden/>
    <w:rsid w:val="001B26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3"/>
    <w:uiPriority w:val="99"/>
    <w:semiHidden/>
    <w:unhideWhenUsed/>
    <w:rsid w:val="001B2655"/>
    <w:pPr>
      <w:spacing w:before="28" w:after="28"/>
    </w:pPr>
  </w:style>
  <w:style w:type="character" w:styleId="aa">
    <w:name w:val="Strong"/>
    <w:basedOn w:val="a0"/>
    <w:uiPriority w:val="22"/>
    <w:qFormat/>
    <w:rsid w:val="00ED38AF"/>
    <w:rPr>
      <w:b/>
      <w:bCs/>
    </w:rPr>
  </w:style>
  <w:style w:type="paragraph" w:styleId="ab">
    <w:name w:val="List Paragraph"/>
    <w:basedOn w:val="a"/>
    <w:uiPriority w:val="34"/>
    <w:qFormat/>
    <w:rsid w:val="00ED38AF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222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2249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7FC6D-B0DE-4E6B-A109-AA9566D79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20</Pages>
  <Words>4486</Words>
  <Characters>25576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Хапова Людмила Владимировна</dc:creator>
  <cp:lastModifiedBy>Admin</cp:lastModifiedBy>
  <cp:revision>20</cp:revision>
  <cp:lastPrinted>2008-08-09T03:38:00Z</cp:lastPrinted>
  <dcterms:created xsi:type="dcterms:W3CDTF">2020-10-18T14:00:00Z</dcterms:created>
  <dcterms:modified xsi:type="dcterms:W3CDTF">2021-12-27T11:35:00Z</dcterms:modified>
</cp:coreProperties>
</file>